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7A" w:rsidRPr="00E65786" w:rsidRDefault="00B0057A" w:rsidP="002725C5">
      <w:pPr>
        <w:pStyle w:val="Recuodecorpodetexto"/>
        <w:ind w:left="284" w:right="-12"/>
        <w:rPr>
          <w:rFonts w:ascii="Arial" w:hAnsi="Arial" w:cs="Arial"/>
          <w:b/>
          <w:color w:val="000000"/>
          <w:sz w:val="20"/>
          <w:szCs w:val="22"/>
        </w:rPr>
      </w:pPr>
    </w:p>
    <w:p w:rsidR="00B0057A" w:rsidRPr="00E65786" w:rsidRDefault="00B0057A" w:rsidP="002725C5">
      <w:pPr>
        <w:pStyle w:val="Recuodecorpodetexto"/>
        <w:ind w:left="284" w:right="-12"/>
        <w:jc w:val="center"/>
        <w:rPr>
          <w:rFonts w:ascii="Arial" w:hAnsi="Arial" w:cs="Arial"/>
          <w:b/>
          <w:color w:val="000000"/>
          <w:sz w:val="20"/>
          <w:szCs w:val="22"/>
        </w:rPr>
      </w:pPr>
    </w:p>
    <w:p w:rsidR="00B0057A" w:rsidRPr="00E65786" w:rsidRDefault="00B0057A" w:rsidP="002725C5">
      <w:pPr>
        <w:ind w:left="284" w:right="-12"/>
        <w:jc w:val="center"/>
        <w:rPr>
          <w:rFonts w:ascii="Arial" w:hAnsi="Arial" w:cs="Arial"/>
          <w:color w:val="000000"/>
          <w:szCs w:val="22"/>
        </w:rPr>
      </w:pPr>
      <w:r w:rsidRPr="00E65786">
        <w:rPr>
          <w:rFonts w:ascii="Arial" w:hAnsi="Arial" w:cs="Arial"/>
          <w:color w:val="000000"/>
          <w:szCs w:val="22"/>
        </w:rPr>
        <w:object w:dxaOrig="540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32.4pt" o:ole="" fillcolor="window">
            <v:imagedata r:id="rId7" o:title="" cropbottom="15345f" cropleft="9528f"/>
          </v:shape>
          <o:OLEObject Type="Embed" ProgID="PBrush" ShapeID="_x0000_i1025" DrawAspect="Content" ObjectID="_1595396578" r:id="rId8"/>
        </w:object>
      </w:r>
    </w:p>
    <w:p w:rsidR="00B0057A" w:rsidRPr="00E65786" w:rsidRDefault="00B0057A" w:rsidP="002725C5">
      <w:pPr>
        <w:ind w:left="284" w:right="-12"/>
        <w:jc w:val="right"/>
        <w:rPr>
          <w:rFonts w:ascii="Arial" w:hAnsi="Arial" w:cs="Arial"/>
          <w:color w:val="000000"/>
          <w:szCs w:val="22"/>
        </w:rPr>
      </w:pPr>
    </w:p>
    <w:p w:rsidR="00B0057A" w:rsidRPr="00E65786" w:rsidRDefault="00B0057A" w:rsidP="001D62CB">
      <w:pPr>
        <w:rPr>
          <w:rFonts w:ascii="Arial" w:hAnsi="Arial" w:cs="Arial"/>
        </w:rPr>
      </w:pPr>
      <w:r w:rsidRPr="00E65786">
        <w:rPr>
          <w:rFonts w:ascii="Arial" w:hAnsi="Arial" w:cs="Arial"/>
        </w:rPr>
        <w:t xml:space="preserve">Resolução nº </w:t>
      </w:r>
      <w:r w:rsidR="0080281C" w:rsidRPr="00E65786">
        <w:rPr>
          <w:rFonts w:ascii="Arial" w:hAnsi="Arial" w:cs="Arial"/>
        </w:rPr>
        <w:t>200</w:t>
      </w:r>
      <w:r w:rsidRPr="00E65786">
        <w:rPr>
          <w:rFonts w:ascii="Arial" w:hAnsi="Arial" w:cs="Arial"/>
        </w:rPr>
        <w:t xml:space="preserve">/CONSEA, de </w:t>
      </w:r>
      <w:r w:rsidR="0080281C" w:rsidRPr="00E65786">
        <w:rPr>
          <w:rFonts w:ascii="Arial" w:hAnsi="Arial" w:cs="Arial"/>
        </w:rPr>
        <w:t>19 de fevereiro de 2009.</w:t>
      </w:r>
    </w:p>
    <w:p w:rsidR="00B0057A" w:rsidRPr="00E65786" w:rsidRDefault="00B0057A" w:rsidP="002725C5">
      <w:pPr>
        <w:ind w:left="284" w:right="-12" w:firstLine="800"/>
        <w:jc w:val="both"/>
        <w:rPr>
          <w:rFonts w:ascii="Arial" w:hAnsi="Arial" w:cs="Arial"/>
          <w:color w:val="000000"/>
          <w:szCs w:val="22"/>
        </w:rPr>
      </w:pPr>
    </w:p>
    <w:p w:rsidR="00B0057A" w:rsidRPr="00E65786" w:rsidRDefault="00B0057A" w:rsidP="002725C5">
      <w:pPr>
        <w:ind w:left="284" w:right="-12" w:firstLine="800"/>
        <w:jc w:val="both"/>
        <w:rPr>
          <w:rFonts w:ascii="Arial" w:hAnsi="Arial" w:cs="Arial"/>
          <w:color w:val="000000"/>
          <w:szCs w:val="22"/>
        </w:rPr>
      </w:pPr>
    </w:p>
    <w:p w:rsidR="00B0057A" w:rsidRPr="00E65786" w:rsidRDefault="0080281C" w:rsidP="0080281C">
      <w:pPr>
        <w:tabs>
          <w:tab w:val="center" w:pos="4252"/>
          <w:tab w:val="right" w:pos="8505"/>
        </w:tabs>
        <w:ind w:left="4956" w:right="-12" w:firstLine="800"/>
        <w:jc w:val="both"/>
        <w:rPr>
          <w:rFonts w:ascii="Arial" w:hAnsi="Arial" w:cs="Arial"/>
          <w:color w:val="000000"/>
          <w:szCs w:val="22"/>
        </w:rPr>
      </w:pPr>
      <w:r w:rsidRPr="00E65786">
        <w:rPr>
          <w:rFonts w:ascii="Arial" w:hAnsi="Arial" w:cs="Arial"/>
          <w:szCs w:val="22"/>
        </w:rPr>
        <w:t>Altera normas para o oferecimento de cursos de pós-graduação Stricto Sensu e lato sensu, pelos Departamentos da Fundação Universidade Federal de Rondônia – UNIR</w:t>
      </w:r>
    </w:p>
    <w:p w:rsidR="0080281C" w:rsidRPr="00E65786" w:rsidRDefault="0080281C" w:rsidP="0080281C">
      <w:pPr>
        <w:tabs>
          <w:tab w:val="center" w:pos="4252"/>
          <w:tab w:val="right" w:pos="8505"/>
        </w:tabs>
        <w:ind w:right="-12" w:firstLine="800"/>
        <w:rPr>
          <w:rFonts w:ascii="Arial" w:hAnsi="Arial" w:cs="Arial"/>
          <w:color w:val="000000"/>
          <w:sz w:val="22"/>
          <w:szCs w:val="22"/>
        </w:rPr>
      </w:pPr>
    </w:p>
    <w:p w:rsidR="0080281C" w:rsidRPr="00E65786" w:rsidRDefault="0080281C" w:rsidP="0080281C">
      <w:pPr>
        <w:pStyle w:val="Recuodecorpodetexto2"/>
        <w:ind w:left="468" w:right="-239"/>
        <w:rPr>
          <w:rFonts w:ascii="Arial" w:hAnsi="Arial" w:cs="Arial"/>
          <w:sz w:val="22"/>
          <w:szCs w:val="22"/>
        </w:rPr>
      </w:pPr>
      <w:r w:rsidRPr="00E65786">
        <w:rPr>
          <w:rFonts w:ascii="Arial" w:hAnsi="Arial" w:cs="Arial"/>
          <w:sz w:val="22"/>
          <w:szCs w:val="22"/>
        </w:rPr>
        <w:t>O Presidente do Conselho Superior de Acadêmico (CONSEA) da Fundação Universidade Federal de Rondônia (UNIR) no uso de suas atribuições, e considerando:</w:t>
      </w:r>
    </w:p>
    <w:p w:rsidR="0080281C" w:rsidRPr="00E65786" w:rsidRDefault="0080281C" w:rsidP="0080281C">
      <w:pPr>
        <w:pStyle w:val="Recuodecorpodetexto2"/>
        <w:numPr>
          <w:ilvl w:val="0"/>
          <w:numId w:val="36"/>
        </w:numPr>
        <w:tabs>
          <w:tab w:val="left" w:pos="1134"/>
        </w:tabs>
        <w:suppressAutoHyphens/>
        <w:spacing w:after="0" w:line="360" w:lineRule="auto"/>
        <w:ind w:right="-239"/>
        <w:jc w:val="both"/>
        <w:rPr>
          <w:rFonts w:ascii="Arial" w:hAnsi="Arial" w:cs="Arial"/>
          <w:sz w:val="22"/>
          <w:szCs w:val="22"/>
        </w:rPr>
      </w:pPr>
      <w:r w:rsidRPr="00E65786">
        <w:rPr>
          <w:rFonts w:ascii="Arial" w:hAnsi="Arial" w:cs="Arial"/>
          <w:sz w:val="22"/>
          <w:szCs w:val="22"/>
        </w:rPr>
        <w:t>A Resolução n. 1, do CNE/CES, de 8 de junho de 2007, que altera a Resolução n. 1, do CNE/CES, de 3 de Abril de 2001;</w:t>
      </w:r>
    </w:p>
    <w:p w:rsidR="0080281C" w:rsidRPr="00E65786" w:rsidRDefault="0080281C" w:rsidP="0080281C">
      <w:pPr>
        <w:pStyle w:val="Recuodecorpodetexto2"/>
        <w:numPr>
          <w:ilvl w:val="0"/>
          <w:numId w:val="36"/>
        </w:numPr>
        <w:tabs>
          <w:tab w:val="left" w:pos="1134"/>
        </w:tabs>
        <w:suppressAutoHyphens/>
        <w:spacing w:after="0" w:line="360" w:lineRule="auto"/>
        <w:ind w:right="-239"/>
        <w:jc w:val="both"/>
        <w:rPr>
          <w:rFonts w:ascii="Arial" w:hAnsi="Arial" w:cs="Arial"/>
          <w:sz w:val="22"/>
          <w:szCs w:val="22"/>
        </w:rPr>
      </w:pPr>
      <w:r w:rsidRPr="00E65786">
        <w:rPr>
          <w:rFonts w:ascii="Arial" w:hAnsi="Arial" w:cs="Arial"/>
          <w:sz w:val="22"/>
          <w:szCs w:val="22"/>
        </w:rPr>
        <w:t>O Relatório de Auditoria n. 189783/2008-CGU; e</w:t>
      </w:r>
    </w:p>
    <w:p w:rsidR="0080281C" w:rsidRPr="00E65786" w:rsidRDefault="0080281C" w:rsidP="0080281C">
      <w:pPr>
        <w:pStyle w:val="Recuodecorpodetexto2"/>
        <w:numPr>
          <w:ilvl w:val="0"/>
          <w:numId w:val="36"/>
        </w:numPr>
        <w:tabs>
          <w:tab w:val="left" w:pos="1134"/>
        </w:tabs>
        <w:suppressAutoHyphens/>
        <w:spacing w:after="0" w:line="360" w:lineRule="auto"/>
        <w:ind w:right="-239"/>
        <w:jc w:val="both"/>
        <w:rPr>
          <w:rFonts w:ascii="Arial" w:hAnsi="Arial" w:cs="Arial"/>
          <w:sz w:val="22"/>
          <w:szCs w:val="22"/>
        </w:rPr>
      </w:pPr>
      <w:r w:rsidRPr="00E65786">
        <w:rPr>
          <w:rFonts w:ascii="Arial" w:hAnsi="Arial" w:cs="Arial"/>
          <w:sz w:val="22"/>
          <w:szCs w:val="22"/>
        </w:rPr>
        <w:t>O Acórdão n. 2731-TCU, de 26 de novembro de 2008;</w:t>
      </w:r>
    </w:p>
    <w:p w:rsidR="008D2E7D" w:rsidRPr="00E65786" w:rsidRDefault="008D2E7D" w:rsidP="0080281C">
      <w:pPr>
        <w:pStyle w:val="Recuodecorpodetexto2"/>
        <w:numPr>
          <w:ilvl w:val="0"/>
          <w:numId w:val="36"/>
        </w:numPr>
        <w:tabs>
          <w:tab w:val="left" w:pos="1134"/>
        </w:tabs>
        <w:suppressAutoHyphens/>
        <w:spacing w:after="0" w:line="360" w:lineRule="auto"/>
        <w:ind w:right="-239"/>
        <w:jc w:val="both"/>
        <w:rPr>
          <w:rFonts w:ascii="Arial" w:hAnsi="Arial" w:cs="Arial"/>
          <w:sz w:val="22"/>
          <w:szCs w:val="22"/>
        </w:rPr>
      </w:pPr>
      <w:r w:rsidRPr="00E65786">
        <w:rPr>
          <w:rFonts w:ascii="Arial" w:hAnsi="Arial" w:cs="Arial"/>
          <w:sz w:val="22"/>
          <w:szCs w:val="22"/>
        </w:rPr>
        <w:t>Ofício nº. 002/2009/CONCUR</w:t>
      </w:r>
      <w:r w:rsidR="001862F2" w:rsidRPr="00E65786">
        <w:rPr>
          <w:rFonts w:ascii="Arial" w:hAnsi="Arial" w:cs="Arial"/>
          <w:sz w:val="22"/>
          <w:szCs w:val="22"/>
        </w:rPr>
        <w:t>/RIOMAR</w:t>
      </w:r>
      <w:r w:rsidRPr="00E65786">
        <w:rPr>
          <w:rFonts w:ascii="Arial" w:hAnsi="Arial" w:cs="Arial"/>
          <w:sz w:val="22"/>
          <w:szCs w:val="22"/>
        </w:rPr>
        <w:t>.</w:t>
      </w:r>
    </w:p>
    <w:p w:rsidR="001862F2" w:rsidRPr="00E65786" w:rsidRDefault="001862F2" w:rsidP="0080281C">
      <w:pPr>
        <w:pStyle w:val="Recuodecorpodetexto2"/>
        <w:numPr>
          <w:ilvl w:val="0"/>
          <w:numId w:val="36"/>
        </w:numPr>
        <w:tabs>
          <w:tab w:val="left" w:pos="1134"/>
        </w:tabs>
        <w:suppressAutoHyphens/>
        <w:spacing w:after="0" w:line="360" w:lineRule="auto"/>
        <w:ind w:right="-239"/>
        <w:jc w:val="both"/>
        <w:rPr>
          <w:rFonts w:ascii="Arial" w:hAnsi="Arial" w:cs="Arial"/>
          <w:sz w:val="22"/>
          <w:szCs w:val="22"/>
        </w:rPr>
      </w:pPr>
    </w:p>
    <w:p w:rsidR="0080281C" w:rsidRPr="00E65786" w:rsidRDefault="0080281C" w:rsidP="0080281C">
      <w:pPr>
        <w:ind w:right="-239"/>
        <w:jc w:val="both"/>
        <w:rPr>
          <w:rFonts w:ascii="Arial" w:hAnsi="Arial" w:cs="Arial"/>
          <w:sz w:val="22"/>
          <w:szCs w:val="22"/>
        </w:rPr>
      </w:pPr>
    </w:p>
    <w:p w:rsidR="0072425C" w:rsidRDefault="0080281C" w:rsidP="0072425C">
      <w:pPr>
        <w:ind w:right="-239" w:firstLine="1134"/>
        <w:jc w:val="both"/>
        <w:rPr>
          <w:rFonts w:ascii="Arial" w:hAnsi="Arial" w:cs="Arial"/>
          <w:b/>
          <w:sz w:val="22"/>
          <w:szCs w:val="22"/>
        </w:rPr>
      </w:pPr>
      <w:r w:rsidRPr="00E65786">
        <w:rPr>
          <w:rFonts w:ascii="Arial" w:hAnsi="Arial" w:cs="Arial"/>
          <w:b/>
          <w:sz w:val="22"/>
          <w:szCs w:val="22"/>
        </w:rPr>
        <w:t xml:space="preserve">R E S O L V E </w:t>
      </w:r>
      <w:r w:rsidRPr="00E65786">
        <w:rPr>
          <w:rFonts w:ascii="Arial" w:hAnsi="Arial" w:cs="Arial"/>
          <w:b/>
          <w:i/>
          <w:sz w:val="22"/>
          <w:szCs w:val="22"/>
        </w:rPr>
        <w:t xml:space="preserve">ad referendum </w:t>
      </w:r>
      <w:r w:rsidRPr="00E65786">
        <w:rPr>
          <w:rFonts w:ascii="Arial" w:hAnsi="Arial" w:cs="Arial"/>
          <w:b/>
          <w:sz w:val="22"/>
          <w:szCs w:val="22"/>
        </w:rPr>
        <w:t>do Plenário:</w:t>
      </w:r>
    </w:p>
    <w:p w:rsidR="0072425C" w:rsidRDefault="0072425C" w:rsidP="0072425C">
      <w:pPr>
        <w:ind w:right="-239" w:firstLine="1134"/>
        <w:jc w:val="both"/>
        <w:rPr>
          <w:rFonts w:ascii="Arial" w:hAnsi="Arial" w:cs="Arial"/>
          <w:b/>
          <w:sz w:val="22"/>
          <w:szCs w:val="22"/>
        </w:rPr>
      </w:pPr>
      <w:r>
        <w:rPr>
          <w:rFonts w:ascii="Arial" w:hAnsi="Arial" w:cs="Arial"/>
          <w:b/>
          <w:sz w:val="22"/>
          <w:szCs w:val="22"/>
        </w:rPr>
        <w:t>HOMOLOGADA NA 49ª SESSÃO EM 10.12.2009.</w:t>
      </w:r>
    </w:p>
    <w:p w:rsidR="0072425C" w:rsidRPr="00E65786" w:rsidRDefault="0072425C" w:rsidP="001862F2">
      <w:pPr>
        <w:spacing w:line="480" w:lineRule="auto"/>
        <w:ind w:right="-239" w:firstLine="1134"/>
        <w:jc w:val="both"/>
        <w:rPr>
          <w:rFonts w:ascii="Arial" w:hAnsi="Arial" w:cs="Arial"/>
          <w:b/>
          <w:sz w:val="22"/>
          <w:szCs w:val="22"/>
        </w:rPr>
      </w:pPr>
    </w:p>
    <w:p w:rsidR="001862F2" w:rsidRPr="00E65786" w:rsidRDefault="001862F2" w:rsidP="0080281C">
      <w:pPr>
        <w:spacing w:line="480" w:lineRule="auto"/>
        <w:ind w:left="468" w:right="-239" w:firstLine="1134"/>
        <w:jc w:val="both"/>
        <w:rPr>
          <w:rFonts w:ascii="Arial" w:hAnsi="Arial" w:cs="Arial"/>
          <w:b/>
          <w:sz w:val="22"/>
          <w:szCs w:val="22"/>
        </w:rPr>
      </w:pPr>
    </w:p>
    <w:p w:rsidR="0080281C" w:rsidRPr="00E65786" w:rsidRDefault="0080281C" w:rsidP="0080281C">
      <w:pPr>
        <w:spacing w:line="360" w:lineRule="auto"/>
        <w:ind w:left="468" w:right="-239" w:firstLine="1134"/>
        <w:jc w:val="both"/>
        <w:rPr>
          <w:rFonts w:ascii="Arial" w:hAnsi="Arial" w:cs="Arial"/>
          <w:b/>
          <w:sz w:val="22"/>
          <w:szCs w:val="22"/>
        </w:rPr>
      </w:pPr>
    </w:p>
    <w:p w:rsidR="0080281C" w:rsidRPr="00E65786" w:rsidRDefault="0080281C" w:rsidP="0080281C">
      <w:pPr>
        <w:spacing w:line="360" w:lineRule="auto"/>
        <w:ind w:left="468" w:right="-239" w:firstLine="1134"/>
        <w:jc w:val="both"/>
        <w:rPr>
          <w:rFonts w:ascii="Arial" w:hAnsi="Arial" w:cs="Arial"/>
          <w:sz w:val="22"/>
          <w:szCs w:val="22"/>
        </w:rPr>
      </w:pPr>
      <w:r w:rsidRPr="00E65786">
        <w:rPr>
          <w:rFonts w:ascii="Arial" w:hAnsi="Arial" w:cs="Arial"/>
          <w:b/>
          <w:sz w:val="22"/>
          <w:szCs w:val="22"/>
        </w:rPr>
        <w:t>Art. 1º</w:t>
      </w:r>
      <w:r w:rsidRPr="00E65786">
        <w:rPr>
          <w:rFonts w:ascii="Arial" w:hAnsi="Arial" w:cs="Arial"/>
          <w:sz w:val="22"/>
          <w:szCs w:val="22"/>
        </w:rPr>
        <w:t xml:space="preserve"> - Alterar as normas aprovadas pela Resolução 088/CONSEA para o oferecimento de cursos de pós-graduação </w:t>
      </w:r>
      <w:r w:rsidRPr="00E65786">
        <w:rPr>
          <w:rFonts w:ascii="Arial" w:hAnsi="Arial" w:cs="Arial"/>
          <w:i/>
          <w:sz w:val="22"/>
          <w:szCs w:val="22"/>
        </w:rPr>
        <w:t>stricto sensu</w:t>
      </w:r>
      <w:r w:rsidRPr="00E65786">
        <w:rPr>
          <w:rFonts w:ascii="Arial" w:hAnsi="Arial" w:cs="Arial"/>
          <w:sz w:val="22"/>
          <w:szCs w:val="22"/>
        </w:rPr>
        <w:t xml:space="preserve"> e </w:t>
      </w:r>
      <w:r w:rsidRPr="00E65786">
        <w:rPr>
          <w:rFonts w:ascii="Arial" w:hAnsi="Arial" w:cs="Arial"/>
          <w:i/>
          <w:sz w:val="22"/>
          <w:szCs w:val="22"/>
        </w:rPr>
        <w:t>lato sensu,</w:t>
      </w:r>
      <w:r w:rsidRPr="00E65786">
        <w:rPr>
          <w:rFonts w:ascii="Arial" w:hAnsi="Arial" w:cs="Arial"/>
          <w:sz w:val="22"/>
          <w:szCs w:val="22"/>
        </w:rPr>
        <w:t xml:space="preserve"> pelos Departamentos da Fundação Universidade Federal de Rondônia (UNIR), em anexo. </w:t>
      </w:r>
    </w:p>
    <w:p w:rsidR="0080281C" w:rsidRPr="00E65786" w:rsidRDefault="0080281C" w:rsidP="0080281C">
      <w:pPr>
        <w:spacing w:line="360" w:lineRule="auto"/>
        <w:ind w:left="468" w:right="-239" w:firstLine="1134"/>
        <w:jc w:val="both"/>
        <w:rPr>
          <w:rFonts w:ascii="Arial" w:hAnsi="Arial" w:cs="Arial"/>
          <w:b/>
          <w:sz w:val="22"/>
          <w:szCs w:val="22"/>
        </w:rPr>
      </w:pPr>
    </w:p>
    <w:p w:rsidR="0080281C" w:rsidRPr="00E65786" w:rsidRDefault="0080281C" w:rsidP="0080281C">
      <w:pPr>
        <w:spacing w:line="360" w:lineRule="auto"/>
        <w:ind w:left="468" w:right="-239" w:firstLine="1134"/>
        <w:jc w:val="both"/>
        <w:rPr>
          <w:rFonts w:ascii="Arial" w:hAnsi="Arial" w:cs="Arial"/>
          <w:sz w:val="22"/>
          <w:szCs w:val="22"/>
        </w:rPr>
      </w:pPr>
      <w:r w:rsidRPr="00E65786">
        <w:rPr>
          <w:rFonts w:ascii="Arial" w:hAnsi="Arial" w:cs="Arial"/>
          <w:b/>
          <w:sz w:val="22"/>
          <w:szCs w:val="22"/>
        </w:rPr>
        <w:t>Art. 2º</w:t>
      </w:r>
      <w:r w:rsidRPr="00E65786">
        <w:rPr>
          <w:rFonts w:ascii="Arial" w:hAnsi="Arial" w:cs="Arial"/>
          <w:sz w:val="22"/>
          <w:szCs w:val="22"/>
        </w:rPr>
        <w:t xml:space="preserve"> - Esta Resolução entra em vigor a partir desta data, revogadas as disposições em contrário.</w:t>
      </w:r>
    </w:p>
    <w:p w:rsidR="0080281C" w:rsidRPr="00E65786" w:rsidRDefault="0080281C" w:rsidP="0080281C">
      <w:pPr>
        <w:spacing w:line="360" w:lineRule="auto"/>
        <w:ind w:left="468" w:right="-239" w:firstLine="1701"/>
        <w:jc w:val="both"/>
        <w:rPr>
          <w:rFonts w:ascii="Arial" w:hAnsi="Arial" w:cs="Arial"/>
          <w:b/>
          <w:sz w:val="22"/>
          <w:szCs w:val="22"/>
        </w:rPr>
      </w:pPr>
    </w:p>
    <w:p w:rsidR="0080281C" w:rsidRPr="00E65786" w:rsidRDefault="0080281C" w:rsidP="0080281C">
      <w:pPr>
        <w:ind w:left="468" w:right="-239"/>
        <w:jc w:val="center"/>
        <w:rPr>
          <w:rFonts w:ascii="Arial" w:hAnsi="Arial" w:cs="Arial"/>
          <w:b/>
          <w:sz w:val="22"/>
          <w:szCs w:val="22"/>
        </w:rPr>
      </w:pPr>
    </w:p>
    <w:p w:rsidR="0080281C" w:rsidRPr="00E65786" w:rsidRDefault="0080281C" w:rsidP="0080281C">
      <w:pPr>
        <w:ind w:left="468" w:right="-239"/>
        <w:jc w:val="center"/>
        <w:rPr>
          <w:rFonts w:ascii="Arial" w:hAnsi="Arial" w:cs="Arial"/>
          <w:b/>
          <w:sz w:val="22"/>
          <w:szCs w:val="22"/>
        </w:rPr>
      </w:pPr>
      <w:r w:rsidRPr="00E65786">
        <w:rPr>
          <w:rFonts w:ascii="Arial" w:hAnsi="Arial" w:cs="Arial"/>
          <w:b/>
          <w:sz w:val="22"/>
          <w:szCs w:val="22"/>
        </w:rPr>
        <w:t>José Januário de Oliveira Amaral</w:t>
      </w:r>
    </w:p>
    <w:p w:rsidR="0080281C" w:rsidRPr="00E65786" w:rsidRDefault="0080281C" w:rsidP="0080281C">
      <w:pPr>
        <w:pStyle w:val="Ttulo8"/>
        <w:spacing w:before="0" w:after="0"/>
        <w:jc w:val="center"/>
        <w:rPr>
          <w:rFonts w:ascii="Arial" w:hAnsi="Arial" w:cs="Arial"/>
          <w:b/>
          <w:i w:val="0"/>
          <w:sz w:val="22"/>
          <w:szCs w:val="22"/>
        </w:rPr>
      </w:pPr>
      <w:r w:rsidRPr="00E65786">
        <w:rPr>
          <w:rFonts w:ascii="Arial" w:hAnsi="Arial" w:cs="Arial"/>
          <w:b/>
          <w:i w:val="0"/>
          <w:sz w:val="22"/>
          <w:szCs w:val="22"/>
        </w:rPr>
        <w:t xml:space="preserve">       Presidente</w:t>
      </w:r>
    </w:p>
    <w:p w:rsidR="0080281C" w:rsidRPr="00E65786" w:rsidRDefault="0080281C" w:rsidP="0080281C">
      <w:pPr>
        <w:rPr>
          <w:rFonts w:ascii="Arial" w:hAnsi="Arial" w:cs="Arial"/>
          <w:sz w:val="22"/>
          <w:szCs w:val="22"/>
        </w:rPr>
      </w:pPr>
    </w:p>
    <w:p w:rsidR="0080281C" w:rsidRPr="00E65786" w:rsidRDefault="0080281C" w:rsidP="0080281C">
      <w:pPr>
        <w:rPr>
          <w:rFonts w:ascii="Arial" w:hAnsi="Arial" w:cs="Arial"/>
          <w:sz w:val="22"/>
          <w:szCs w:val="22"/>
        </w:rPr>
      </w:pPr>
    </w:p>
    <w:p w:rsidR="0080281C" w:rsidRPr="00E65786" w:rsidRDefault="0080281C" w:rsidP="0080281C">
      <w:pPr>
        <w:rPr>
          <w:rFonts w:ascii="Arial" w:hAnsi="Arial" w:cs="Arial"/>
          <w:sz w:val="22"/>
          <w:szCs w:val="22"/>
        </w:rPr>
      </w:pPr>
    </w:p>
    <w:p w:rsidR="0080281C" w:rsidRPr="00E65786" w:rsidRDefault="0080281C" w:rsidP="0080281C">
      <w:pPr>
        <w:rPr>
          <w:rFonts w:ascii="Arial" w:hAnsi="Arial" w:cs="Arial"/>
          <w:sz w:val="22"/>
          <w:szCs w:val="22"/>
        </w:rPr>
      </w:pPr>
    </w:p>
    <w:p w:rsidR="0080281C" w:rsidRPr="00E65786" w:rsidRDefault="0080281C" w:rsidP="0080281C">
      <w:pPr>
        <w:rPr>
          <w:rFonts w:ascii="Arial" w:hAnsi="Arial" w:cs="Arial"/>
          <w:sz w:val="22"/>
          <w:szCs w:val="22"/>
        </w:rPr>
      </w:pPr>
    </w:p>
    <w:p w:rsidR="0080281C" w:rsidRPr="00E65786" w:rsidRDefault="0080281C" w:rsidP="0080281C">
      <w:pPr>
        <w:rPr>
          <w:rFonts w:ascii="Arial" w:hAnsi="Arial" w:cs="Arial"/>
          <w:sz w:val="22"/>
          <w:szCs w:val="22"/>
        </w:rPr>
      </w:pPr>
    </w:p>
    <w:p w:rsidR="0080281C" w:rsidRPr="00E65786" w:rsidRDefault="0080281C" w:rsidP="0080281C">
      <w:pPr>
        <w:rPr>
          <w:rFonts w:ascii="Arial" w:hAnsi="Arial" w:cs="Arial"/>
          <w:sz w:val="22"/>
          <w:szCs w:val="22"/>
        </w:rPr>
      </w:pPr>
    </w:p>
    <w:p w:rsidR="0080281C" w:rsidRPr="00E65786" w:rsidRDefault="0080281C" w:rsidP="0080281C">
      <w:pPr>
        <w:pStyle w:val="Textoembloco"/>
        <w:ind w:left="0"/>
        <w:rPr>
          <w:rFonts w:ascii="Arial" w:hAnsi="Arial" w:cs="Arial"/>
          <w:b/>
          <w:sz w:val="22"/>
          <w:szCs w:val="22"/>
        </w:rPr>
      </w:pPr>
      <w:r w:rsidRPr="00E65786">
        <w:rPr>
          <w:rFonts w:ascii="Arial" w:hAnsi="Arial" w:cs="Arial"/>
          <w:b/>
          <w:sz w:val="22"/>
          <w:szCs w:val="22"/>
        </w:rPr>
        <w:t>Normas para o oferecimento de Cursos de Pós-Graduação Stricto e Lato Sensu</w:t>
      </w:r>
    </w:p>
    <w:p w:rsidR="0080281C" w:rsidRPr="00E65786" w:rsidRDefault="001862F2" w:rsidP="0080281C">
      <w:pPr>
        <w:pStyle w:val="Textoembloco"/>
        <w:ind w:left="0"/>
        <w:jc w:val="center"/>
        <w:rPr>
          <w:rFonts w:ascii="Arial" w:hAnsi="Arial" w:cs="Arial"/>
          <w:b/>
          <w:sz w:val="22"/>
          <w:szCs w:val="22"/>
          <w:u w:val="single"/>
        </w:rPr>
      </w:pPr>
      <w:r w:rsidRPr="00E65786">
        <w:rPr>
          <w:rFonts w:ascii="Arial" w:hAnsi="Arial" w:cs="Arial"/>
          <w:b/>
          <w:sz w:val="22"/>
          <w:szCs w:val="22"/>
          <w:u w:val="single"/>
        </w:rPr>
        <w:t xml:space="preserve">Anexo da </w:t>
      </w:r>
      <w:r w:rsidR="0080281C" w:rsidRPr="00E65786">
        <w:rPr>
          <w:rFonts w:ascii="Arial" w:hAnsi="Arial" w:cs="Arial"/>
          <w:b/>
          <w:sz w:val="22"/>
          <w:szCs w:val="22"/>
          <w:u w:val="single"/>
        </w:rPr>
        <w:t xml:space="preserve">Resolução </w:t>
      </w:r>
      <w:r w:rsidR="000A4313" w:rsidRPr="00E65786">
        <w:rPr>
          <w:rFonts w:ascii="Arial" w:hAnsi="Arial" w:cs="Arial"/>
          <w:b/>
          <w:sz w:val="22"/>
          <w:szCs w:val="22"/>
          <w:u w:val="single"/>
        </w:rPr>
        <w:t>200</w:t>
      </w:r>
      <w:r w:rsidR="0080281C" w:rsidRPr="00E65786">
        <w:rPr>
          <w:rFonts w:ascii="Arial" w:hAnsi="Arial" w:cs="Arial"/>
          <w:b/>
          <w:sz w:val="22"/>
          <w:szCs w:val="22"/>
          <w:u w:val="single"/>
        </w:rPr>
        <w:t>/CONSEA, de 1</w:t>
      </w:r>
      <w:r w:rsidR="000A4313" w:rsidRPr="00E65786">
        <w:rPr>
          <w:rFonts w:ascii="Arial" w:hAnsi="Arial" w:cs="Arial"/>
          <w:b/>
          <w:sz w:val="22"/>
          <w:szCs w:val="22"/>
          <w:u w:val="single"/>
        </w:rPr>
        <w:t>9</w:t>
      </w:r>
      <w:r w:rsidR="0080281C" w:rsidRPr="00E65786">
        <w:rPr>
          <w:rFonts w:ascii="Arial" w:hAnsi="Arial" w:cs="Arial"/>
          <w:b/>
          <w:sz w:val="22"/>
          <w:szCs w:val="22"/>
          <w:u w:val="single"/>
        </w:rPr>
        <w:t xml:space="preserve"> de fevereiro de 2009</w:t>
      </w:r>
    </w:p>
    <w:p w:rsidR="0080281C" w:rsidRPr="00E65786" w:rsidRDefault="0080281C" w:rsidP="0080281C">
      <w:pPr>
        <w:pStyle w:val="Recuodecorpodetexto"/>
        <w:ind w:left="0"/>
        <w:jc w:val="center"/>
        <w:rPr>
          <w:rFonts w:ascii="Arial" w:hAnsi="Arial" w:cs="Arial"/>
          <w:b/>
          <w:sz w:val="22"/>
          <w:szCs w:val="22"/>
        </w:rPr>
      </w:pPr>
    </w:p>
    <w:p w:rsidR="0080281C" w:rsidRPr="00E65786" w:rsidRDefault="0080281C" w:rsidP="0080281C">
      <w:pPr>
        <w:pStyle w:val="Recuodecorpodetexto"/>
        <w:ind w:left="0"/>
        <w:jc w:val="center"/>
        <w:rPr>
          <w:rFonts w:ascii="Arial" w:hAnsi="Arial" w:cs="Arial"/>
          <w:b/>
          <w:sz w:val="22"/>
          <w:szCs w:val="22"/>
        </w:rPr>
      </w:pPr>
      <w:r w:rsidRPr="00E65786">
        <w:rPr>
          <w:rFonts w:ascii="Arial" w:hAnsi="Arial" w:cs="Arial"/>
          <w:b/>
          <w:sz w:val="22"/>
          <w:szCs w:val="22"/>
        </w:rPr>
        <w:t>Capítulo I</w:t>
      </w:r>
    </w:p>
    <w:p w:rsidR="0080281C" w:rsidRPr="00E65786" w:rsidRDefault="0080281C" w:rsidP="0080281C">
      <w:pPr>
        <w:pStyle w:val="Recuodecorpodetexto"/>
        <w:ind w:left="0"/>
        <w:jc w:val="center"/>
        <w:rPr>
          <w:rFonts w:ascii="Arial" w:hAnsi="Arial" w:cs="Arial"/>
          <w:b/>
          <w:sz w:val="22"/>
          <w:szCs w:val="22"/>
        </w:rPr>
      </w:pPr>
      <w:r w:rsidRPr="00E65786">
        <w:rPr>
          <w:rFonts w:ascii="Arial" w:hAnsi="Arial" w:cs="Arial"/>
          <w:b/>
          <w:sz w:val="22"/>
          <w:szCs w:val="22"/>
        </w:rPr>
        <w:t>Dos Cursos de Pós-Graduação</w:t>
      </w:r>
    </w:p>
    <w:p w:rsidR="0080281C" w:rsidRPr="00E65786" w:rsidRDefault="0080281C" w:rsidP="0080281C">
      <w:pPr>
        <w:pStyle w:val="Recuodecorpodetexto"/>
        <w:ind w:left="0"/>
        <w:jc w:val="center"/>
        <w:rPr>
          <w:rFonts w:ascii="Arial" w:hAnsi="Arial" w:cs="Arial"/>
          <w:b/>
          <w:sz w:val="22"/>
          <w:szCs w:val="22"/>
        </w:rPr>
      </w:pPr>
    </w:p>
    <w:p w:rsidR="0080281C" w:rsidRPr="00E65786" w:rsidRDefault="0080281C" w:rsidP="0080281C">
      <w:pPr>
        <w:pStyle w:val="Recuodecorpodetexto"/>
        <w:ind w:left="0" w:firstLine="1134"/>
        <w:rPr>
          <w:rFonts w:ascii="Arial" w:hAnsi="Arial" w:cs="Arial"/>
          <w:sz w:val="22"/>
          <w:szCs w:val="22"/>
        </w:rPr>
      </w:pPr>
      <w:r w:rsidRPr="00E65786">
        <w:rPr>
          <w:rFonts w:ascii="Arial" w:hAnsi="Arial" w:cs="Arial"/>
          <w:b/>
          <w:sz w:val="22"/>
          <w:szCs w:val="22"/>
        </w:rPr>
        <w:t>Art. 1</w:t>
      </w:r>
      <w:r w:rsidRPr="00E65786">
        <w:rPr>
          <w:rFonts w:ascii="Arial" w:hAnsi="Arial" w:cs="Arial"/>
          <w:b/>
          <w:sz w:val="22"/>
          <w:szCs w:val="22"/>
          <w:u w:val="single"/>
          <w:vertAlign w:val="superscript"/>
        </w:rPr>
        <w:t>o</w:t>
      </w:r>
      <w:r w:rsidRPr="00E65786">
        <w:rPr>
          <w:rFonts w:ascii="Arial" w:hAnsi="Arial" w:cs="Arial"/>
          <w:sz w:val="22"/>
          <w:szCs w:val="22"/>
        </w:rPr>
        <w:t xml:space="preserve"> – Definem-se como cursos de pós-graduação, para os fins desta Resolução, aqueles oferecidos a portadores de diploma de nível superior, nos níveis de especialização (</w:t>
      </w:r>
      <w:r w:rsidRPr="00E65786">
        <w:rPr>
          <w:rFonts w:ascii="Arial" w:hAnsi="Arial" w:cs="Arial"/>
          <w:i/>
          <w:sz w:val="22"/>
          <w:szCs w:val="22"/>
        </w:rPr>
        <w:t>lato sensu</w:t>
      </w:r>
      <w:r w:rsidRPr="00E65786">
        <w:rPr>
          <w:rFonts w:ascii="Arial" w:hAnsi="Arial" w:cs="Arial"/>
          <w:sz w:val="22"/>
          <w:szCs w:val="22"/>
        </w:rPr>
        <w:t>) e mestrado ou doutorado (</w:t>
      </w:r>
      <w:r w:rsidRPr="00E65786">
        <w:rPr>
          <w:rFonts w:ascii="Arial" w:hAnsi="Arial" w:cs="Arial"/>
          <w:i/>
          <w:sz w:val="22"/>
          <w:szCs w:val="22"/>
        </w:rPr>
        <w:t>stricto sensu</w:t>
      </w:r>
      <w:r w:rsidRPr="00E65786">
        <w:rPr>
          <w:rFonts w:ascii="Arial" w:hAnsi="Arial" w:cs="Arial"/>
          <w:sz w:val="22"/>
          <w:szCs w:val="22"/>
        </w:rPr>
        <w:t>).</w:t>
      </w:r>
    </w:p>
    <w:p w:rsidR="0080281C" w:rsidRPr="00E65786" w:rsidRDefault="0080281C" w:rsidP="0080281C">
      <w:pPr>
        <w:pStyle w:val="Recuodecorpodetexto"/>
        <w:ind w:left="0" w:firstLine="1134"/>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 xml:space="preserve">Parágrafo único </w:t>
      </w:r>
      <w:r w:rsidRPr="00E65786">
        <w:rPr>
          <w:rFonts w:ascii="Arial" w:hAnsi="Arial" w:cs="Arial"/>
          <w:sz w:val="22"/>
          <w:szCs w:val="22"/>
        </w:rPr>
        <w:t xml:space="preserve">– A vinculação de área entre a graduação cursada e o curso de pós-graduação pretendido pelo discente será estabelecida na proposta do curso, de acordo com as exigências legais e acadêmicas.  </w:t>
      </w:r>
    </w:p>
    <w:p w:rsidR="0080281C" w:rsidRPr="00E65786" w:rsidRDefault="0080281C" w:rsidP="0080281C">
      <w:pPr>
        <w:pStyle w:val="Recuodecorpodetexto"/>
        <w:ind w:left="0" w:firstLine="1134"/>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Art. 2</w:t>
      </w:r>
      <w:r w:rsidRPr="00E65786">
        <w:rPr>
          <w:rFonts w:ascii="Arial" w:hAnsi="Arial" w:cs="Arial"/>
          <w:b/>
          <w:sz w:val="22"/>
          <w:szCs w:val="22"/>
          <w:u w:val="single"/>
          <w:vertAlign w:val="superscript"/>
        </w:rPr>
        <w:t>o</w:t>
      </w:r>
      <w:r w:rsidRPr="00E65786">
        <w:rPr>
          <w:rFonts w:ascii="Arial" w:hAnsi="Arial" w:cs="Arial"/>
          <w:b/>
          <w:sz w:val="22"/>
          <w:szCs w:val="22"/>
        </w:rPr>
        <w:t xml:space="preserve"> </w:t>
      </w:r>
      <w:r w:rsidRPr="00E65786">
        <w:rPr>
          <w:rFonts w:ascii="Arial" w:hAnsi="Arial" w:cs="Arial"/>
          <w:sz w:val="22"/>
          <w:szCs w:val="22"/>
        </w:rPr>
        <w:t>– Os cursos de pós-graduação da UNIR são iniciativa dos Departamentos, podendo ser oferecidos dentro de suas respectivas áreas de competência e afins.</w:t>
      </w:r>
    </w:p>
    <w:p w:rsidR="0080281C" w:rsidRPr="00E65786" w:rsidRDefault="0080281C" w:rsidP="0080281C">
      <w:pPr>
        <w:pStyle w:val="Recuodecorpodetexto"/>
        <w:ind w:left="0" w:firstLine="1134"/>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 xml:space="preserve">Parágrafo único </w:t>
      </w:r>
      <w:r w:rsidRPr="00E65786">
        <w:rPr>
          <w:rFonts w:ascii="Arial" w:hAnsi="Arial" w:cs="Arial"/>
          <w:sz w:val="22"/>
          <w:szCs w:val="22"/>
        </w:rPr>
        <w:t>– Os cursos interdisciplinares podem ser oferecidos pela iniciativa de um ou pela cooperação de dois ou mais Departamentos.</w:t>
      </w:r>
    </w:p>
    <w:p w:rsidR="0080281C" w:rsidRPr="00E65786" w:rsidRDefault="0080281C" w:rsidP="0080281C">
      <w:pPr>
        <w:pStyle w:val="Recuodecorpodetexto"/>
        <w:ind w:left="0" w:firstLine="1134"/>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Art. 3</w:t>
      </w:r>
      <w:r w:rsidRPr="00E65786">
        <w:rPr>
          <w:rFonts w:ascii="Arial" w:hAnsi="Arial" w:cs="Arial"/>
          <w:b/>
          <w:sz w:val="22"/>
          <w:szCs w:val="22"/>
          <w:u w:val="single"/>
          <w:vertAlign w:val="superscript"/>
        </w:rPr>
        <w:t>o</w:t>
      </w:r>
      <w:r w:rsidRPr="00E65786">
        <w:rPr>
          <w:rFonts w:ascii="Arial" w:hAnsi="Arial" w:cs="Arial"/>
          <w:sz w:val="22"/>
          <w:szCs w:val="22"/>
        </w:rPr>
        <w:t xml:space="preserve"> – Os cursos de pós-graduação da UNIR poderão ser oferecidos isoladamente ou em programas conjuntos, que contemplem mais de um curso do mesmo nível ou de níveis diferentes, de acordo com as possibilidades do(s) Departamento(s), a </w:t>
      </w:r>
      <w:r w:rsidRPr="00E65786">
        <w:rPr>
          <w:rFonts w:ascii="Arial" w:hAnsi="Arial" w:cs="Arial"/>
          <w:color w:val="000000"/>
          <w:sz w:val="22"/>
          <w:szCs w:val="22"/>
        </w:rPr>
        <w:t>candidatos diplomados em cursos de graduação ou demais cursos superiores, devidamente reconhecidos pelo Ministério da Educação</w:t>
      </w:r>
      <w:r w:rsidRPr="00E65786">
        <w:rPr>
          <w:rFonts w:ascii="Arial" w:hAnsi="Arial" w:cs="Arial"/>
          <w:sz w:val="22"/>
          <w:szCs w:val="22"/>
        </w:rPr>
        <w:t>.</w:t>
      </w:r>
    </w:p>
    <w:p w:rsidR="0080281C" w:rsidRPr="00E65786" w:rsidRDefault="0080281C" w:rsidP="0080281C">
      <w:pPr>
        <w:pStyle w:val="Recuodecorpodetexto"/>
        <w:ind w:left="0" w:firstLine="1134"/>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Art. 4</w:t>
      </w:r>
      <w:r w:rsidRPr="00E65786">
        <w:rPr>
          <w:rFonts w:ascii="Arial" w:hAnsi="Arial" w:cs="Arial"/>
          <w:b/>
          <w:sz w:val="22"/>
          <w:szCs w:val="22"/>
          <w:u w:val="single"/>
          <w:vertAlign w:val="superscript"/>
        </w:rPr>
        <w:t>o</w:t>
      </w:r>
      <w:r w:rsidRPr="00E65786">
        <w:rPr>
          <w:rFonts w:ascii="Arial" w:hAnsi="Arial" w:cs="Arial"/>
          <w:sz w:val="22"/>
          <w:szCs w:val="22"/>
        </w:rPr>
        <w:t xml:space="preserve"> – Os cursos de pós-graduação da UNIR poderão ser oferecidos, nos termos da legislação vigente, nas seguintes modalidades:</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I. Institucional – o curso é de inteira responsabilidade da UNIR.</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II. Interinstitucional – o curso é oferecido em convênio com uma ou mais instituições ou contrato com sua Fundação de Apoio.</w:t>
      </w:r>
    </w:p>
    <w:p w:rsidR="0080281C" w:rsidRPr="00E65786" w:rsidRDefault="0080281C" w:rsidP="0080281C">
      <w:pPr>
        <w:pStyle w:val="Recuodecorpodetexto"/>
        <w:ind w:left="0" w:firstLine="1134"/>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Art. 5</w:t>
      </w:r>
      <w:r w:rsidRPr="00E65786">
        <w:rPr>
          <w:rFonts w:ascii="Arial" w:hAnsi="Arial" w:cs="Arial"/>
          <w:b/>
          <w:sz w:val="22"/>
          <w:szCs w:val="22"/>
          <w:u w:val="single"/>
          <w:vertAlign w:val="superscript"/>
        </w:rPr>
        <w:t>o</w:t>
      </w:r>
      <w:r w:rsidRPr="00E65786">
        <w:rPr>
          <w:rFonts w:ascii="Arial" w:hAnsi="Arial" w:cs="Arial"/>
          <w:sz w:val="22"/>
          <w:szCs w:val="22"/>
        </w:rPr>
        <w:t xml:space="preserve"> - Os cursos de pós-graduação da UNIR podem ser desenvolvidos, nos termos da legislação vigente, nos seguintes sistemas de oferecimento: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I. Presencial – exige aulas regulares e presenciais, com freqüência mínima de 75% para cada discente;</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II. À distância – oferecidos através das mais diversas formas de mídia, obedecidas as condições da legislação específica vigente.</w:t>
      </w:r>
    </w:p>
    <w:p w:rsidR="0080281C" w:rsidRPr="00E65786" w:rsidRDefault="0080281C" w:rsidP="0080281C">
      <w:pPr>
        <w:pStyle w:val="Recuodecorpodetexto"/>
        <w:ind w:left="0" w:firstLine="1134"/>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Art. 6</w:t>
      </w:r>
      <w:r w:rsidRPr="00E65786">
        <w:rPr>
          <w:rFonts w:ascii="Arial" w:hAnsi="Arial" w:cs="Arial"/>
          <w:b/>
          <w:sz w:val="22"/>
          <w:szCs w:val="22"/>
          <w:u w:val="single"/>
          <w:vertAlign w:val="superscript"/>
        </w:rPr>
        <w:t>o</w:t>
      </w:r>
      <w:r w:rsidRPr="00E65786">
        <w:rPr>
          <w:rFonts w:ascii="Arial" w:hAnsi="Arial" w:cs="Arial"/>
          <w:sz w:val="22"/>
          <w:szCs w:val="22"/>
        </w:rPr>
        <w:t xml:space="preserve"> – Os cursos de pós-graduação da UNIR podem ser implantados com os seguintes tipos de financiamento: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a) Gratuito – todas as despesas de desenvolvimento das atividades previstas no curso, incluindo pagamento de docentes, são previstas no orçamento da própria instituição.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b) Com financiamento externo total ou parcial – as despesas totais ou parciais de desenvolvimento do curso serão arcadas por uma instituição conveniada. Neste caso, as despesas concernentes a UNIR deverão estar previstas no orçamento da instituição.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c) Auto-sustentável – o próprio curso gera todos os recursos financeiros necessários ao seu desenvolvimento. Neste caso, a administração financeira do curso fica a cargo de uma instituição de direito privado, devidamente conveniada com a UNIR para esta finalidade e, a administração acadêmica, a cargo do Departamento proponente, representado juridicamente pelo Coordenador do Curso.</w:t>
      </w:r>
    </w:p>
    <w:p w:rsidR="0080281C" w:rsidRPr="00E65786" w:rsidRDefault="0080281C" w:rsidP="0080281C">
      <w:pPr>
        <w:pStyle w:val="Recuodecorpodetexto"/>
        <w:ind w:left="0"/>
        <w:rPr>
          <w:rFonts w:ascii="Arial" w:hAnsi="Arial" w:cs="Arial"/>
          <w:b/>
          <w:sz w:val="22"/>
          <w:szCs w:val="22"/>
        </w:rPr>
      </w:pPr>
    </w:p>
    <w:p w:rsidR="0080281C" w:rsidRPr="00E65786" w:rsidRDefault="0080281C" w:rsidP="0080281C">
      <w:pPr>
        <w:pStyle w:val="Recuodecorpodetexto"/>
        <w:ind w:left="0"/>
        <w:jc w:val="center"/>
        <w:rPr>
          <w:rFonts w:ascii="Arial" w:hAnsi="Arial" w:cs="Arial"/>
          <w:b/>
          <w:sz w:val="22"/>
          <w:szCs w:val="22"/>
        </w:rPr>
      </w:pPr>
      <w:r w:rsidRPr="00E65786">
        <w:rPr>
          <w:rFonts w:ascii="Arial" w:hAnsi="Arial" w:cs="Arial"/>
          <w:b/>
          <w:sz w:val="22"/>
          <w:szCs w:val="22"/>
        </w:rPr>
        <w:t>Capítulo II</w:t>
      </w:r>
    </w:p>
    <w:p w:rsidR="0080281C" w:rsidRPr="00E65786" w:rsidRDefault="0080281C" w:rsidP="0080281C">
      <w:pPr>
        <w:pStyle w:val="Recuodecorpodetexto"/>
        <w:ind w:left="0"/>
        <w:jc w:val="center"/>
        <w:rPr>
          <w:rFonts w:ascii="Arial" w:hAnsi="Arial" w:cs="Arial"/>
          <w:b/>
          <w:i/>
          <w:sz w:val="22"/>
          <w:szCs w:val="22"/>
        </w:rPr>
      </w:pPr>
      <w:r w:rsidRPr="00E65786">
        <w:rPr>
          <w:rFonts w:ascii="Arial" w:hAnsi="Arial" w:cs="Arial"/>
          <w:b/>
          <w:sz w:val="22"/>
          <w:szCs w:val="22"/>
        </w:rPr>
        <w:lastRenderedPageBreak/>
        <w:t xml:space="preserve">Dos Cursos de Pós-Graduação </w:t>
      </w:r>
      <w:r w:rsidRPr="00E65786">
        <w:rPr>
          <w:rFonts w:ascii="Arial" w:hAnsi="Arial" w:cs="Arial"/>
          <w:b/>
          <w:i/>
          <w:sz w:val="22"/>
          <w:szCs w:val="22"/>
        </w:rPr>
        <w:t>Stricto Sensu</w:t>
      </w:r>
    </w:p>
    <w:p w:rsidR="0080281C" w:rsidRPr="00E65786" w:rsidRDefault="0080281C" w:rsidP="0080281C">
      <w:pPr>
        <w:pStyle w:val="Recuodecorpodetexto"/>
        <w:ind w:left="0"/>
        <w:jc w:val="center"/>
        <w:rPr>
          <w:rFonts w:ascii="Arial" w:hAnsi="Arial" w:cs="Arial"/>
          <w:b/>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Art. 7</w:t>
      </w:r>
      <w:r w:rsidRPr="00E65786">
        <w:rPr>
          <w:rFonts w:ascii="Arial" w:hAnsi="Arial" w:cs="Arial"/>
          <w:b/>
          <w:sz w:val="22"/>
          <w:szCs w:val="22"/>
          <w:u w:val="single"/>
          <w:vertAlign w:val="superscript"/>
        </w:rPr>
        <w:t>o</w:t>
      </w:r>
      <w:r w:rsidRPr="00E65786">
        <w:rPr>
          <w:rFonts w:ascii="Arial" w:hAnsi="Arial" w:cs="Arial"/>
          <w:b/>
          <w:sz w:val="22"/>
          <w:szCs w:val="22"/>
        </w:rPr>
        <w:t xml:space="preserve"> - </w:t>
      </w:r>
      <w:r w:rsidRPr="00E65786">
        <w:rPr>
          <w:rFonts w:ascii="Arial" w:hAnsi="Arial" w:cs="Arial"/>
          <w:sz w:val="22"/>
          <w:szCs w:val="22"/>
        </w:rPr>
        <w:t xml:space="preserve">Os cursos de pós-graduação </w:t>
      </w:r>
      <w:r w:rsidRPr="00E65786">
        <w:rPr>
          <w:rFonts w:ascii="Arial" w:hAnsi="Arial" w:cs="Arial"/>
          <w:i/>
          <w:sz w:val="22"/>
          <w:szCs w:val="22"/>
        </w:rPr>
        <w:t>stricto sensu</w:t>
      </w:r>
      <w:r w:rsidRPr="00E65786">
        <w:rPr>
          <w:rFonts w:ascii="Arial" w:hAnsi="Arial" w:cs="Arial"/>
          <w:sz w:val="22"/>
          <w:szCs w:val="22"/>
        </w:rPr>
        <w:t>, compreendendo mestrado e doutorado, são sujeitos à exigência de autorização, reconhecimento e renovação de reconhecimento prevista na legislação.</w:t>
      </w:r>
    </w:p>
    <w:p w:rsidR="0080281C" w:rsidRPr="00E65786" w:rsidRDefault="0080281C" w:rsidP="001862F2">
      <w:pPr>
        <w:pStyle w:val="Recuodecorpodetexto"/>
        <w:ind w:left="0" w:firstLine="1134"/>
        <w:jc w:val="both"/>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Art. 8</w:t>
      </w:r>
      <w:r w:rsidRPr="00E65786">
        <w:rPr>
          <w:rFonts w:ascii="Arial" w:hAnsi="Arial" w:cs="Arial"/>
          <w:b/>
          <w:sz w:val="22"/>
          <w:szCs w:val="22"/>
          <w:u w:val="single"/>
          <w:vertAlign w:val="superscript"/>
        </w:rPr>
        <w:t>o</w:t>
      </w:r>
      <w:r w:rsidRPr="00E65786">
        <w:rPr>
          <w:rFonts w:ascii="Arial" w:hAnsi="Arial" w:cs="Arial"/>
          <w:b/>
          <w:sz w:val="22"/>
          <w:szCs w:val="22"/>
        </w:rPr>
        <w:t xml:space="preserve"> </w:t>
      </w:r>
      <w:r w:rsidRPr="00E65786">
        <w:rPr>
          <w:rFonts w:ascii="Arial" w:hAnsi="Arial" w:cs="Arial"/>
          <w:sz w:val="22"/>
          <w:szCs w:val="22"/>
        </w:rPr>
        <w:t xml:space="preserve">– A proposta de implantação de um curso ou programa de pós-graduação </w:t>
      </w:r>
      <w:r w:rsidRPr="00E65786">
        <w:rPr>
          <w:rFonts w:ascii="Arial" w:hAnsi="Arial" w:cs="Arial"/>
          <w:i/>
          <w:sz w:val="22"/>
          <w:szCs w:val="22"/>
        </w:rPr>
        <w:t xml:space="preserve">stricto sensu </w:t>
      </w:r>
      <w:r w:rsidRPr="00E65786">
        <w:rPr>
          <w:rFonts w:ascii="Arial" w:hAnsi="Arial" w:cs="Arial"/>
          <w:sz w:val="22"/>
          <w:szCs w:val="22"/>
        </w:rPr>
        <w:t>na UNIR deverá obedecer ao seguinte trâmite:</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I – elaboração de um projeto por equipe técnica do Departamento ou por ele especialmente convidada para tanto, composta por, no mínimo, três doutores da área do curso, projeto em que constem:</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 xml:space="preserve">a) Tipologia do curso: modalidade, sistema de oferecimento e modo de financiamento; </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b) Proposta pedagógica completa do curso, incluindo ementas de disciplinas e regimento adequado às especificidades do curso;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c) Corpo docente exclusivamente formado de doutores, com respectivos currículos e cartas de aceite de participação no curso;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d) Programa de oferecimento de disciplinas do curso;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e) Planilha orçamentária com especificação das fontes de financiamento;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f) Condições físicas e tecnológicas necessárias ao desenvolvimento do curso e planilha da logística existente e dos investimentos necessários;</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g) No caso de curso auto-sustentável, carta de aceite e comprovação do acervo técnico da instituição de direito privado que fará gerenciamento financeiro do curso;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II – aprovação do projeto no Conselho do Departamento;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III – aprovação do projeto no Conselho de Campus ou Núcleo;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IV – avaliação do projeto e expedição de parecer técnico pela PROPEX;</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V - aprovação do projeto na Câmara de Pós-Graduação do CONSEA;</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VI – solicitação de avaliação do projeto pela CAPES, expedida pela PROPEX;</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VII - aprovação do projeto pela Câmara de Ensino Superior do Conselho Nacional de Educação, fundamentada em resultado de avaliação da CAPES, homologada pelo Ministro de Estado da Educação, nos termos da Resolução CNE/CES n</w:t>
      </w:r>
      <w:r w:rsidRPr="00E65786">
        <w:rPr>
          <w:rFonts w:ascii="Arial" w:hAnsi="Arial" w:cs="Arial"/>
          <w:sz w:val="22"/>
          <w:szCs w:val="22"/>
          <w:u w:val="single"/>
          <w:vertAlign w:val="superscript"/>
        </w:rPr>
        <w:t>o</w:t>
      </w:r>
      <w:r w:rsidRPr="00E65786">
        <w:rPr>
          <w:rFonts w:ascii="Arial" w:hAnsi="Arial" w:cs="Arial"/>
          <w:sz w:val="22"/>
          <w:szCs w:val="22"/>
        </w:rPr>
        <w:t xml:space="preserve"> 1 de 03.04.2001.</w:t>
      </w:r>
    </w:p>
    <w:p w:rsidR="0080281C" w:rsidRPr="00E65786" w:rsidRDefault="0080281C" w:rsidP="001862F2">
      <w:pPr>
        <w:pStyle w:val="Recuodecorpodetexto"/>
        <w:ind w:left="0" w:firstLine="1134"/>
        <w:jc w:val="both"/>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Parágrafo único</w:t>
      </w:r>
      <w:r w:rsidRPr="00E65786">
        <w:rPr>
          <w:rFonts w:ascii="Arial" w:hAnsi="Arial" w:cs="Arial"/>
          <w:sz w:val="22"/>
          <w:szCs w:val="22"/>
        </w:rPr>
        <w:t xml:space="preserve"> – É indispensável para a proposta de implantação de cursos de pós-graduação </w:t>
      </w:r>
      <w:r w:rsidRPr="00E65786">
        <w:rPr>
          <w:rFonts w:ascii="Arial" w:hAnsi="Arial" w:cs="Arial"/>
          <w:i/>
          <w:sz w:val="22"/>
          <w:szCs w:val="22"/>
        </w:rPr>
        <w:t xml:space="preserve">stricto sensu </w:t>
      </w:r>
      <w:r w:rsidRPr="00E65786">
        <w:rPr>
          <w:rFonts w:ascii="Arial" w:hAnsi="Arial" w:cs="Arial"/>
          <w:sz w:val="22"/>
          <w:szCs w:val="22"/>
        </w:rPr>
        <w:t>que o Departamento proponente possua grupo de pesquisa na mesma área de conhecimento do curso proposto.</w:t>
      </w:r>
    </w:p>
    <w:p w:rsidR="0080281C" w:rsidRPr="00E65786" w:rsidRDefault="0080281C" w:rsidP="001862F2">
      <w:pPr>
        <w:pStyle w:val="Recuodecorpodetexto"/>
        <w:ind w:left="0" w:firstLine="1134"/>
        <w:jc w:val="both"/>
        <w:rPr>
          <w:rFonts w:ascii="Arial" w:hAnsi="Arial" w:cs="Arial"/>
          <w:b/>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Art. 9</w:t>
      </w:r>
      <w:r w:rsidRPr="00E65786">
        <w:rPr>
          <w:rFonts w:ascii="Arial" w:hAnsi="Arial" w:cs="Arial"/>
          <w:b/>
          <w:sz w:val="22"/>
          <w:szCs w:val="22"/>
          <w:u w:val="single"/>
          <w:vertAlign w:val="superscript"/>
        </w:rPr>
        <w:t>o</w:t>
      </w:r>
      <w:r w:rsidRPr="00E65786">
        <w:rPr>
          <w:rFonts w:ascii="Arial" w:hAnsi="Arial" w:cs="Arial"/>
          <w:b/>
          <w:sz w:val="22"/>
          <w:szCs w:val="22"/>
        </w:rPr>
        <w:t xml:space="preserve"> - </w:t>
      </w:r>
      <w:r w:rsidRPr="00E65786">
        <w:rPr>
          <w:rFonts w:ascii="Arial" w:hAnsi="Arial" w:cs="Arial"/>
          <w:sz w:val="22"/>
          <w:szCs w:val="22"/>
        </w:rPr>
        <w:t xml:space="preserve">Os cursos de pós-graduação </w:t>
      </w:r>
      <w:r w:rsidRPr="00E65786">
        <w:rPr>
          <w:rFonts w:ascii="Arial" w:hAnsi="Arial" w:cs="Arial"/>
          <w:i/>
          <w:sz w:val="22"/>
          <w:szCs w:val="22"/>
        </w:rPr>
        <w:t>stricto sensu</w:t>
      </w:r>
      <w:r w:rsidRPr="00E65786">
        <w:rPr>
          <w:rFonts w:ascii="Arial" w:hAnsi="Arial" w:cs="Arial"/>
          <w:sz w:val="22"/>
          <w:szCs w:val="22"/>
        </w:rPr>
        <w:t xml:space="preserve"> da UNIR contemplarão, obrigatoriamente, defesa de dissertação ou tese na própria UNIR.</w:t>
      </w:r>
    </w:p>
    <w:p w:rsidR="0080281C" w:rsidRPr="00E65786" w:rsidRDefault="0080281C" w:rsidP="001862F2">
      <w:pPr>
        <w:pStyle w:val="Recuodecorpodetexto"/>
        <w:ind w:left="0" w:firstLine="1134"/>
        <w:jc w:val="both"/>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Art. 10</w:t>
      </w:r>
      <w:r w:rsidRPr="00E65786">
        <w:rPr>
          <w:rFonts w:ascii="Arial" w:hAnsi="Arial" w:cs="Arial"/>
          <w:b/>
          <w:sz w:val="22"/>
          <w:szCs w:val="22"/>
          <w:u w:val="single"/>
          <w:vertAlign w:val="superscript"/>
        </w:rPr>
        <w:t>o</w:t>
      </w:r>
      <w:r w:rsidRPr="00E65786">
        <w:rPr>
          <w:rFonts w:ascii="Arial" w:hAnsi="Arial" w:cs="Arial"/>
          <w:b/>
          <w:sz w:val="22"/>
          <w:szCs w:val="22"/>
        </w:rPr>
        <w:t xml:space="preserve"> </w:t>
      </w:r>
      <w:r w:rsidRPr="00E65786">
        <w:rPr>
          <w:rFonts w:ascii="Arial" w:hAnsi="Arial" w:cs="Arial"/>
          <w:sz w:val="22"/>
          <w:szCs w:val="22"/>
        </w:rPr>
        <w:t>- Os cursos de pós-graduação oferecidos na modalidade à distância obedecerão às mesmas exigências de proposição e defesa de trabalho de conclusão que os cursos presenciais.</w:t>
      </w:r>
    </w:p>
    <w:p w:rsidR="0080281C" w:rsidRPr="00E65786" w:rsidRDefault="0080281C" w:rsidP="001862F2">
      <w:pPr>
        <w:pStyle w:val="Recuodecorpodetexto"/>
        <w:ind w:left="0" w:firstLine="1134"/>
        <w:jc w:val="both"/>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Art. 11º –</w:t>
      </w:r>
      <w:r w:rsidRPr="00E65786">
        <w:rPr>
          <w:rFonts w:ascii="Arial" w:hAnsi="Arial" w:cs="Arial"/>
          <w:sz w:val="22"/>
          <w:szCs w:val="22"/>
        </w:rPr>
        <w:t xml:space="preserve"> A UNIR admite, nos termos da legislação vigente: </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a) A defesa direta de tese doutoral em seus cursos;</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 xml:space="preserve">b) A revalidação de títulos de mestrado e doutorado. </w:t>
      </w:r>
    </w:p>
    <w:p w:rsidR="0080281C" w:rsidRPr="00E65786" w:rsidRDefault="0080281C" w:rsidP="0080281C">
      <w:pPr>
        <w:pStyle w:val="Recuodecorpodetexto"/>
        <w:ind w:left="0" w:firstLine="1134"/>
        <w:rPr>
          <w:rFonts w:ascii="Arial" w:hAnsi="Arial" w:cs="Arial"/>
          <w:sz w:val="22"/>
          <w:szCs w:val="22"/>
        </w:rPr>
      </w:pPr>
    </w:p>
    <w:p w:rsidR="0080281C" w:rsidRPr="00E65786" w:rsidRDefault="0080281C" w:rsidP="0080281C">
      <w:pPr>
        <w:pStyle w:val="Recuodecorpodetexto"/>
        <w:ind w:left="0"/>
        <w:jc w:val="center"/>
        <w:rPr>
          <w:rFonts w:ascii="Arial" w:hAnsi="Arial" w:cs="Arial"/>
          <w:b/>
          <w:sz w:val="22"/>
          <w:szCs w:val="22"/>
        </w:rPr>
      </w:pPr>
      <w:r w:rsidRPr="00E65786">
        <w:rPr>
          <w:rFonts w:ascii="Arial" w:hAnsi="Arial" w:cs="Arial"/>
          <w:b/>
          <w:sz w:val="22"/>
          <w:szCs w:val="22"/>
        </w:rPr>
        <w:t>Capítulo III</w:t>
      </w:r>
    </w:p>
    <w:p w:rsidR="0080281C" w:rsidRPr="00E65786" w:rsidRDefault="0080281C" w:rsidP="0080281C">
      <w:pPr>
        <w:pStyle w:val="Recuodecorpodetexto"/>
        <w:ind w:left="0"/>
        <w:jc w:val="center"/>
        <w:rPr>
          <w:rFonts w:ascii="Arial" w:hAnsi="Arial" w:cs="Arial"/>
          <w:b/>
          <w:sz w:val="22"/>
          <w:szCs w:val="22"/>
        </w:rPr>
      </w:pPr>
      <w:r w:rsidRPr="00E65786">
        <w:rPr>
          <w:rFonts w:ascii="Arial" w:hAnsi="Arial" w:cs="Arial"/>
          <w:b/>
          <w:sz w:val="22"/>
          <w:szCs w:val="22"/>
        </w:rPr>
        <w:t>Dos Cursos de Especialização</w:t>
      </w:r>
    </w:p>
    <w:p w:rsidR="0080281C" w:rsidRPr="00E65786" w:rsidRDefault="0080281C" w:rsidP="0080281C">
      <w:pPr>
        <w:pStyle w:val="Recuodecorpodetexto"/>
        <w:ind w:left="0"/>
        <w:jc w:val="center"/>
        <w:rPr>
          <w:rFonts w:ascii="Arial" w:hAnsi="Arial" w:cs="Arial"/>
          <w:b/>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 xml:space="preserve">Art. 12º – </w:t>
      </w:r>
      <w:r w:rsidRPr="00E65786">
        <w:rPr>
          <w:rFonts w:ascii="Arial" w:hAnsi="Arial" w:cs="Arial"/>
          <w:sz w:val="22"/>
          <w:szCs w:val="22"/>
        </w:rPr>
        <w:t>Definem-se como cursos de pós-graduação lato sensu, aqueles oferecidos a portadores de diploma de nível superior ou demais cursos superiores, devidamente reconhecidos pelo Ministério da Educação, cuja equivalência se ajuste aos termos desta Resolução.</w:t>
      </w:r>
    </w:p>
    <w:p w:rsidR="0080281C" w:rsidRPr="00E65786" w:rsidRDefault="0080281C" w:rsidP="001862F2">
      <w:pPr>
        <w:pStyle w:val="Recuodecorpodetexto"/>
        <w:ind w:left="0" w:firstLine="1134"/>
        <w:jc w:val="both"/>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color w:val="000000"/>
          <w:sz w:val="22"/>
          <w:szCs w:val="22"/>
        </w:rPr>
      </w:pPr>
      <w:r w:rsidRPr="00E65786">
        <w:rPr>
          <w:rFonts w:ascii="Arial" w:hAnsi="Arial" w:cs="Arial"/>
          <w:b/>
          <w:sz w:val="22"/>
          <w:szCs w:val="22"/>
        </w:rPr>
        <w:t xml:space="preserve">Parágrafo Único </w:t>
      </w:r>
      <w:r w:rsidRPr="00E65786">
        <w:rPr>
          <w:rFonts w:ascii="Arial" w:hAnsi="Arial" w:cs="Arial"/>
          <w:sz w:val="22"/>
          <w:szCs w:val="22"/>
        </w:rPr>
        <w:t>– Incluem-se nesta Resolução os cursos de formação especial de professores ou complementação pedagógica e e</w:t>
      </w:r>
      <w:r w:rsidRPr="00E65786">
        <w:rPr>
          <w:rFonts w:ascii="Arial" w:hAnsi="Arial" w:cs="Arial"/>
          <w:color w:val="000000"/>
          <w:sz w:val="22"/>
          <w:szCs w:val="22"/>
        </w:rPr>
        <w:t>xcluem-se os denominados de cursos de aperfeiçoamento e outros.</w:t>
      </w:r>
    </w:p>
    <w:p w:rsidR="0080281C" w:rsidRPr="00E65786" w:rsidRDefault="0080281C" w:rsidP="001862F2">
      <w:pPr>
        <w:pStyle w:val="Recuodecorpodetexto"/>
        <w:ind w:left="0" w:firstLine="1134"/>
        <w:jc w:val="both"/>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Art. 13º –</w:t>
      </w:r>
      <w:r w:rsidRPr="00E65786">
        <w:rPr>
          <w:rFonts w:ascii="Arial" w:hAnsi="Arial" w:cs="Arial"/>
          <w:sz w:val="22"/>
          <w:szCs w:val="22"/>
        </w:rPr>
        <w:t xml:space="preserve"> </w:t>
      </w:r>
      <w:r w:rsidRPr="00E65786">
        <w:rPr>
          <w:rFonts w:ascii="Arial" w:hAnsi="Arial" w:cs="Arial"/>
          <w:color w:val="000000"/>
          <w:sz w:val="22"/>
          <w:szCs w:val="22"/>
        </w:rPr>
        <w:t>O corpo docente de cursos de pós-graduação lato sensu, em nível de especialização, deverá ser constituído por professores especialistas ou de reconhecida capacidade técnico-profissional, sendo que 50% (cinqüenta por cento) destes, pelo menos, deverão apresentar titulação de mestre ou de doutor obtido em programa de pós-graduação stricto sensu reconhecido pelo Ministério da Educação.</w:t>
      </w:r>
    </w:p>
    <w:p w:rsidR="0080281C" w:rsidRPr="00E65786" w:rsidRDefault="0080281C" w:rsidP="001862F2">
      <w:pPr>
        <w:pStyle w:val="Recuodecorpodetexto"/>
        <w:ind w:left="0" w:firstLine="1134"/>
        <w:jc w:val="both"/>
        <w:rPr>
          <w:rFonts w:ascii="Arial" w:hAnsi="Arial" w:cs="Arial"/>
          <w:b/>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 xml:space="preserve">Art. 14º – </w:t>
      </w:r>
      <w:r w:rsidRPr="00E65786">
        <w:rPr>
          <w:rFonts w:ascii="Arial" w:hAnsi="Arial" w:cs="Arial"/>
          <w:sz w:val="22"/>
          <w:szCs w:val="22"/>
        </w:rPr>
        <w:t>Os cursos de especialização devem ter a duração mínima de 360 (trezentos e sessenta) horas, nestas não computado o tempo de estudo individual ou em grupo, sem assistência docente, e o reservado, obrigatoriamente, para elaboração individual de monografia ou trabalho de conclusão de curso.</w:t>
      </w:r>
    </w:p>
    <w:p w:rsidR="0080281C" w:rsidRPr="00E65786" w:rsidRDefault="0080281C" w:rsidP="001862F2">
      <w:pPr>
        <w:pStyle w:val="Recuodecorpodetexto"/>
        <w:ind w:left="0" w:firstLine="1134"/>
        <w:jc w:val="both"/>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 xml:space="preserve">Art. 15º – </w:t>
      </w:r>
      <w:r w:rsidRPr="00E65786">
        <w:rPr>
          <w:rFonts w:ascii="Arial" w:hAnsi="Arial" w:cs="Arial"/>
          <w:sz w:val="22"/>
          <w:szCs w:val="22"/>
        </w:rPr>
        <w:t xml:space="preserve">Os cursos de especialização oferecidos à distância deverão incluir, necessariamente, provas presenciais e defesa individual presencial de monografia ou trabalho de conclusão de curso. </w:t>
      </w:r>
    </w:p>
    <w:p w:rsidR="0080281C" w:rsidRPr="00E65786" w:rsidRDefault="0080281C" w:rsidP="001862F2">
      <w:pPr>
        <w:pStyle w:val="Recuodecorpodetexto"/>
        <w:ind w:left="0" w:firstLine="1134"/>
        <w:jc w:val="both"/>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 xml:space="preserve">Art. 16º – </w:t>
      </w:r>
      <w:r w:rsidRPr="00E65786">
        <w:rPr>
          <w:rFonts w:ascii="Arial" w:hAnsi="Arial" w:cs="Arial"/>
          <w:sz w:val="22"/>
          <w:szCs w:val="22"/>
        </w:rPr>
        <w:t xml:space="preserve">O processo do Projeto ou Programa de curso de pós-graduação </w:t>
      </w:r>
      <w:r w:rsidRPr="00E65786">
        <w:rPr>
          <w:rFonts w:ascii="Arial" w:hAnsi="Arial" w:cs="Arial"/>
          <w:i/>
          <w:sz w:val="22"/>
          <w:szCs w:val="22"/>
        </w:rPr>
        <w:t>lato sensu</w:t>
      </w:r>
      <w:r w:rsidRPr="00E65786">
        <w:rPr>
          <w:rFonts w:ascii="Arial" w:hAnsi="Arial" w:cs="Arial"/>
          <w:sz w:val="22"/>
          <w:szCs w:val="22"/>
        </w:rPr>
        <w:t xml:space="preserve"> deverá obedecer ao seguinte trâmite:</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I – Ato do Departamento designando o professor ou professores responsáveis pela elaboração da proposta, na qual, em modelo próprio da instituição, deve constar:</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 xml:space="preserve">a) Tipologia do curso: nome, área e sub-área de conhecimento e grupo ou centro ou laboratório de pesquisa ao qual esteja vinculado, coordenador, público-alvo, parcerias (se houver), duração em meses, ano de início da primeira turma, modalidade, carga horária, sistema (mensal, quinzenal, semanal ou diário) e locais de oferecimento, quantidade de turmas, e modalidade e modo de financiamento, número de vagas, número de bolsas e os critérios de seleção dos candidatos, tipo de trabalho de conclusão; </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 xml:space="preserve">b) Proposta pedagógica completa do curso, incluindo justificativa, processo de seleção: período e critérios, formas de avaliação, cronograma de disciplinas contendo corpo docente com respectiva titulação e menção da condição profissional (servidor ou não, no primeiro caso com número do </w:t>
      </w:r>
      <w:r w:rsidR="001862F2" w:rsidRPr="00E65786">
        <w:rPr>
          <w:rFonts w:ascii="Arial" w:hAnsi="Arial" w:cs="Arial"/>
          <w:sz w:val="22"/>
          <w:szCs w:val="22"/>
        </w:rPr>
        <w:t>SIAPE</w:t>
      </w:r>
      <w:r w:rsidRPr="00E65786">
        <w:rPr>
          <w:rFonts w:ascii="Arial" w:hAnsi="Arial" w:cs="Arial"/>
          <w:sz w:val="22"/>
          <w:szCs w:val="22"/>
        </w:rPr>
        <w:t xml:space="preserve">; no segundo, com CPF), ementas de disciplinas, currículo e carta de aceite de cada professor, ficha cadastral dos dirigentes: reitor, pró-reitor e coordenador; </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c) Declaração das atividades semanais do professor, envolvendo ensino, pesquisa e extensão, expedida semestralmente pelo Departamento, comprovando que esta atividade será exercida pelo professor sem prejuízo de suas atribuições funcionais e da jornada de trabalho, de acordo com o Art. 14 do Decreto 94.664/1987, quando se tratar de dedicação exclusiva;</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d) Condições físicas e tecnológicas necessárias ao desenvolvimento do curso;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e) No caso de curso auto-sustentável, carta de aceite e comprovação do acervo técnico da instituição de direito privado que gerenciará administrativamente o curso;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f) No caso da instituição de direito privado precisar dos recursos da instituição apoiada, deve-se observar, na planilha orçamentária, o ressarcimento pela sua utilização, conforme determinam o Art. 6º da 8.958/94 e o inciso V da Portaria 475/2008;</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g) Planilha orçamentária detalhada, com especificação dos investimentos em recursos tecnológicos, bibliográficos e outros, que serão utilizados no desenvolvimento do curso, bem como sua destinação posterior;</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h) A destinação, após o término do curso, dos investimentos realizados devem visar à melhoria de indicadores de desempenho avaliados pelo MEC;</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Parágrafo Único</w:t>
      </w:r>
      <w:r w:rsidRPr="00E65786">
        <w:rPr>
          <w:rFonts w:ascii="Arial" w:hAnsi="Arial" w:cs="Arial"/>
          <w:sz w:val="22"/>
          <w:szCs w:val="22"/>
        </w:rPr>
        <w:t xml:space="preserve">: são indicadores de desempenho: quantidade e qualidade de recursos tecnológicos de ensino, aquisição de bibliografia, publicação de artigos, capítulos e </w:t>
      </w:r>
      <w:r w:rsidRPr="00E65786">
        <w:rPr>
          <w:rFonts w:ascii="Arial" w:hAnsi="Arial" w:cs="Arial"/>
          <w:sz w:val="22"/>
          <w:szCs w:val="22"/>
        </w:rPr>
        <w:lastRenderedPageBreak/>
        <w:t>livros, elaboração de recursos didáticos, realização de encontros científicos, etc., que devem vir indicados como metas quantificadas;</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II – aprovação do projeto no Conselho do Departamento;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III – aprovação do projeto no Conselho de Campus ou Núcleo;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IV – ciência do projeto pela PROPESQ, em uma via impressa e outra em CD-ROM, que:</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a) Verificará a obediência às exigências desta Resolução e o enviará ao CONSEA, ou;</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b) Devolverá ao Departamento de origem solicitando eventuais modificações necessárias;</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c) Do CONSEA o processo deverá retornar à PROPESQ;</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d) A PROPESQ o arquivará, em meio digital, para fornecimento de informações ao sistema federal de educação superior, quando solicitado, para acompanhando do cumprimento dos dispositivos desta Resolução e para disponibilizar, ao público, no site da Instituição, ao mesmo tempo em que enviará a cópia impressa ao Departamento de origem.</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e) O Departamento deverá manter todo o processo impresso arquivado, inclusive com a documentação pessoal dos matriculados, por cinco anos, à disposição das instituições auditoras;</w:t>
      </w:r>
    </w:p>
    <w:p w:rsidR="0080281C" w:rsidRPr="00E65786" w:rsidRDefault="0080281C" w:rsidP="001862F2">
      <w:pPr>
        <w:pStyle w:val="Recuodecorpodetexto"/>
        <w:ind w:left="0" w:firstLine="1134"/>
        <w:jc w:val="both"/>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 1</w:t>
      </w:r>
      <w:r w:rsidRPr="00E65786">
        <w:rPr>
          <w:rFonts w:ascii="Arial" w:hAnsi="Arial" w:cs="Arial"/>
          <w:b/>
          <w:sz w:val="22"/>
          <w:szCs w:val="22"/>
          <w:u w:val="single"/>
          <w:vertAlign w:val="superscript"/>
        </w:rPr>
        <w:t>o</w:t>
      </w:r>
      <w:r w:rsidRPr="00E65786">
        <w:rPr>
          <w:rFonts w:ascii="Arial" w:hAnsi="Arial" w:cs="Arial"/>
          <w:sz w:val="22"/>
          <w:szCs w:val="22"/>
        </w:rPr>
        <w:t xml:space="preserve"> – Ainda que o Departamento e seu respectivo Núcleo ou Campus tenham autonomia para a proposição e execução de cursos de especialização</w:t>
      </w:r>
      <w:r w:rsidRPr="00E65786">
        <w:rPr>
          <w:rFonts w:ascii="Arial" w:hAnsi="Arial" w:cs="Arial"/>
          <w:i/>
          <w:sz w:val="22"/>
          <w:szCs w:val="22"/>
        </w:rPr>
        <w:t>,</w:t>
      </w:r>
      <w:r w:rsidRPr="00E65786">
        <w:rPr>
          <w:rFonts w:ascii="Arial" w:hAnsi="Arial" w:cs="Arial"/>
          <w:sz w:val="22"/>
          <w:szCs w:val="22"/>
        </w:rPr>
        <w:t xml:space="preserve"> nos termos desta Resolução,</w:t>
      </w:r>
      <w:r w:rsidRPr="00E65786">
        <w:rPr>
          <w:rFonts w:ascii="Arial" w:hAnsi="Arial" w:cs="Arial"/>
          <w:i/>
          <w:sz w:val="22"/>
          <w:szCs w:val="22"/>
        </w:rPr>
        <w:t xml:space="preserve"> </w:t>
      </w:r>
      <w:r w:rsidRPr="00E65786">
        <w:rPr>
          <w:rFonts w:ascii="Arial" w:hAnsi="Arial" w:cs="Arial"/>
          <w:sz w:val="22"/>
          <w:szCs w:val="22"/>
        </w:rPr>
        <w:t>na eventualidade de a PROPESQ encontrar discrepâncias entre o projeto e as normas desta Resolução, o não atendimento às recomendações pertinentes da PROPESQ por parte do Departamento proponente impedirá o registro do certificado de conclusão de curso no âmbito da UNIR e, assim, comprometerá sua validade nacional.</w:t>
      </w:r>
    </w:p>
    <w:p w:rsidR="0080281C" w:rsidRPr="00E65786" w:rsidRDefault="0080281C" w:rsidP="001862F2">
      <w:pPr>
        <w:pStyle w:val="Recuodecorpodetexto"/>
        <w:ind w:left="0" w:firstLine="1134"/>
        <w:jc w:val="both"/>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 2</w:t>
      </w:r>
      <w:r w:rsidRPr="00E65786">
        <w:rPr>
          <w:rFonts w:ascii="Arial" w:hAnsi="Arial" w:cs="Arial"/>
          <w:b/>
          <w:sz w:val="22"/>
          <w:szCs w:val="22"/>
          <w:u w:val="single"/>
          <w:vertAlign w:val="superscript"/>
        </w:rPr>
        <w:t>o</w:t>
      </w:r>
      <w:r w:rsidRPr="00E65786">
        <w:rPr>
          <w:rFonts w:ascii="Arial" w:hAnsi="Arial" w:cs="Arial"/>
          <w:b/>
          <w:sz w:val="22"/>
          <w:szCs w:val="22"/>
        </w:rPr>
        <w:t xml:space="preserve"> -</w:t>
      </w:r>
      <w:r w:rsidRPr="00E65786">
        <w:rPr>
          <w:rFonts w:ascii="Arial" w:hAnsi="Arial" w:cs="Arial"/>
          <w:sz w:val="22"/>
          <w:szCs w:val="22"/>
        </w:rPr>
        <w:t xml:space="preserve"> É indispensável para a proposta de implantação de cursos especialização que o Departamento proponente possua grupo de pesquisa na área específica de conhecimento, ou afim, do curso proposto.</w:t>
      </w:r>
    </w:p>
    <w:p w:rsidR="0080281C" w:rsidRPr="00E65786" w:rsidRDefault="0080281C" w:rsidP="001862F2">
      <w:pPr>
        <w:pStyle w:val="Recuodecorpodetexto"/>
        <w:ind w:left="0"/>
        <w:jc w:val="both"/>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 3</w:t>
      </w:r>
      <w:r w:rsidRPr="00E65786">
        <w:rPr>
          <w:rFonts w:ascii="Arial" w:hAnsi="Arial" w:cs="Arial"/>
          <w:b/>
          <w:sz w:val="22"/>
          <w:szCs w:val="22"/>
          <w:u w:val="single"/>
          <w:vertAlign w:val="superscript"/>
        </w:rPr>
        <w:t>o</w:t>
      </w:r>
      <w:r w:rsidRPr="00E65786">
        <w:rPr>
          <w:rFonts w:ascii="Arial" w:hAnsi="Arial" w:cs="Arial"/>
          <w:b/>
          <w:sz w:val="22"/>
          <w:szCs w:val="22"/>
        </w:rPr>
        <w:t xml:space="preserve"> - </w:t>
      </w:r>
      <w:r w:rsidRPr="00E65786">
        <w:rPr>
          <w:rFonts w:ascii="Arial" w:hAnsi="Arial" w:cs="Arial"/>
          <w:sz w:val="22"/>
          <w:szCs w:val="22"/>
        </w:rPr>
        <w:t>A Resolução de aprovação do curso de especialização, pelo CONSEA, será revalidada, a cada 2 (dois) anos, pela PROPESQ, mediante:</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a) Aprovação de relatório acadêmico e administrativo da execução do curso, através do formulário padrão da instituição, com as solicitações à PROPESQ de quaisquer alterações ocorridas durante a execução do curso, em particular as referentes ao cronograma de disciplinas e substituição de professor;</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b) Declaração do coordenador de que não há, para a nova edição, nenhuma alteração no projeto original;</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c) Caso haja alteração no projeto original, antes de ser remetido a PROPESQ, o projeto deverá ser submetido à aprovação do Conselho do Departamento, desde que o nome do curso não seja modificado;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sz w:val="22"/>
          <w:szCs w:val="22"/>
        </w:rPr>
        <w:t>d) Em caso de mudança de nome, o projeto do curso tramitará até o CONSEA.</w:t>
      </w:r>
    </w:p>
    <w:p w:rsidR="0080281C" w:rsidRPr="00E65786" w:rsidRDefault="0080281C" w:rsidP="001862F2">
      <w:pPr>
        <w:pStyle w:val="Recuodecorpodetexto"/>
        <w:ind w:left="0" w:firstLine="1134"/>
        <w:jc w:val="both"/>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 4</w:t>
      </w:r>
      <w:r w:rsidRPr="00E65786">
        <w:rPr>
          <w:rFonts w:ascii="Arial" w:hAnsi="Arial" w:cs="Arial"/>
          <w:b/>
          <w:sz w:val="22"/>
          <w:szCs w:val="22"/>
          <w:u w:val="single"/>
          <w:vertAlign w:val="superscript"/>
        </w:rPr>
        <w:t>o</w:t>
      </w:r>
      <w:r w:rsidRPr="00E65786">
        <w:rPr>
          <w:rFonts w:ascii="Arial" w:hAnsi="Arial" w:cs="Arial"/>
          <w:b/>
          <w:sz w:val="22"/>
          <w:szCs w:val="22"/>
        </w:rPr>
        <w:t xml:space="preserve"> </w:t>
      </w:r>
      <w:r w:rsidRPr="00E65786">
        <w:rPr>
          <w:rFonts w:ascii="Arial" w:hAnsi="Arial" w:cs="Arial"/>
          <w:sz w:val="22"/>
          <w:szCs w:val="22"/>
        </w:rPr>
        <w:t>– Os cursos de especialização admitirão, em seu desenvolvimento, apenas um Coordenador de cada vez, que será, obrigatoriamente, um dos docentes indicados pelo Departamento para a elaboração do projeto, devendo ser nomeado pelo Diretor do Campus ou do Núcleo.</w:t>
      </w: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 5</w:t>
      </w:r>
      <w:r w:rsidRPr="00E65786">
        <w:rPr>
          <w:rFonts w:ascii="Arial" w:hAnsi="Arial" w:cs="Arial"/>
          <w:b/>
          <w:sz w:val="22"/>
          <w:szCs w:val="22"/>
          <w:u w:val="single"/>
          <w:vertAlign w:val="superscript"/>
        </w:rPr>
        <w:t>o</w:t>
      </w:r>
      <w:r w:rsidRPr="00E65786">
        <w:rPr>
          <w:rFonts w:ascii="Arial" w:hAnsi="Arial" w:cs="Arial"/>
          <w:b/>
          <w:sz w:val="22"/>
          <w:szCs w:val="22"/>
        </w:rPr>
        <w:t xml:space="preserve"> </w:t>
      </w:r>
      <w:r w:rsidRPr="00E65786">
        <w:rPr>
          <w:rFonts w:ascii="Arial" w:hAnsi="Arial" w:cs="Arial"/>
          <w:sz w:val="22"/>
          <w:szCs w:val="22"/>
        </w:rPr>
        <w:t xml:space="preserve">– Cursos com mais de uma turma, ou fora da sede, poderá ter um coordenador de turma, designado pelo coordenador do Curso, e que deverá, necessariamente, pertencer ao quadro de docentes da UNIR. </w:t>
      </w:r>
    </w:p>
    <w:p w:rsidR="0080281C" w:rsidRPr="00E65786" w:rsidRDefault="0080281C" w:rsidP="001862F2">
      <w:pPr>
        <w:pStyle w:val="Recuodecorpodetexto"/>
        <w:ind w:left="0" w:firstLine="1134"/>
        <w:jc w:val="both"/>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 6</w:t>
      </w:r>
      <w:r w:rsidRPr="00E65786">
        <w:rPr>
          <w:rFonts w:ascii="Arial" w:hAnsi="Arial" w:cs="Arial"/>
          <w:b/>
          <w:sz w:val="22"/>
          <w:szCs w:val="22"/>
          <w:u w:val="single"/>
          <w:vertAlign w:val="superscript"/>
        </w:rPr>
        <w:t>o</w:t>
      </w:r>
      <w:r w:rsidRPr="00E65786">
        <w:rPr>
          <w:rFonts w:ascii="Arial" w:hAnsi="Arial" w:cs="Arial"/>
          <w:b/>
          <w:sz w:val="22"/>
          <w:szCs w:val="22"/>
        </w:rPr>
        <w:t xml:space="preserve"> </w:t>
      </w:r>
      <w:r w:rsidRPr="00E65786">
        <w:rPr>
          <w:rFonts w:ascii="Arial" w:hAnsi="Arial" w:cs="Arial"/>
          <w:sz w:val="22"/>
          <w:szCs w:val="22"/>
        </w:rPr>
        <w:t>– Os departamentos com mais de um curso, deverão ter um coordenador do Programa de Pós-Graduação Lato Sensu do Departamento, designado pelo Conselho do Departamento e nomeado pelo Chefe de Departamento.</w:t>
      </w:r>
    </w:p>
    <w:p w:rsidR="0080281C" w:rsidRPr="00E65786" w:rsidRDefault="0080281C" w:rsidP="001862F2">
      <w:pPr>
        <w:pStyle w:val="Recuodecorpodetexto"/>
        <w:ind w:left="0" w:firstLine="1134"/>
        <w:jc w:val="both"/>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lastRenderedPageBreak/>
        <w:t xml:space="preserve">Art. 17º – </w:t>
      </w:r>
      <w:r w:rsidRPr="00E65786">
        <w:rPr>
          <w:rFonts w:ascii="Arial" w:hAnsi="Arial" w:cs="Arial"/>
          <w:sz w:val="22"/>
          <w:szCs w:val="22"/>
        </w:rPr>
        <w:t>Os cursos e programas contemplados por Convênios entre Instituições Públicas, das três esferas de governo, podem admitir bolsas de ensino, pesquisa e extensão para os servidores da UNIR, obedecida a legislação geral e específica de cada caso e o disposto na alínea “c” do inciso “I” do Art. 16.</w:t>
      </w:r>
    </w:p>
    <w:p w:rsidR="0080281C" w:rsidRPr="00E65786" w:rsidRDefault="0080281C" w:rsidP="001862F2">
      <w:pPr>
        <w:pStyle w:val="Recuodecorpodetexto"/>
        <w:ind w:left="0" w:firstLine="1134"/>
        <w:jc w:val="both"/>
        <w:rPr>
          <w:rFonts w:ascii="Arial" w:hAnsi="Arial" w:cs="Arial"/>
          <w:sz w:val="22"/>
          <w:szCs w:val="22"/>
        </w:rPr>
      </w:pPr>
    </w:p>
    <w:p w:rsidR="0080281C" w:rsidRPr="00E65786" w:rsidRDefault="0080281C" w:rsidP="001862F2">
      <w:pPr>
        <w:pStyle w:val="Recuodecorpodetexto"/>
        <w:ind w:left="0" w:firstLine="1134"/>
        <w:jc w:val="both"/>
        <w:rPr>
          <w:rFonts w:ascii="Arial" w:hAnsi="Arial" w:cs="Arial"/>
          <w:sz w:val="22"/>
          <w:szCs w:val="22"/>
        </w:rPr>
      </w:pPr>
      <w:r w:rsidRPr="00E65786">
        <w:rPr>
          <w:rFonts w:ascii="Arial" w:hAnsi="Arial" w:cs="Arial"/>
          <w:b/>
          <w:sz w:val="22"/>
          <w:szCs w:val="22"/>
        </w:rPr>
        <w:t xml:space="preserve">Parágrafo Único </w:t>
      </w:r>
      <w:r w:rsidRPr="00E65786">
        <w:rPr>
          <w:rFonts w:ascii="Arial" w:hAnsi="Arial" w:cs="Arial"/>
          <w:sz w:val="22"/>
          <w:szCs w:val="22"/>
        </w:rPr>
        <w:t>– Os cursos auto-sustentáveis não admitem bolsas de qualquer natureza para servidor público.</w:t>
      </w:r>
    </w:p>
    <w:p w:rsidR="0080281C" w:rsidRPr="00E65786" w:rsidRDefault="0080281C" w:rsidP="001862F2">
      <w:pPr>
        <w:pStyle w:val="Recuodecorpodetexto"/>
        <w:ind w:left="0" w:firstLine="1134"/>
        <w:jc w:val="both"/>
        <w:rPr>
          <w:rFonts w:ascii="Arial" w:hAnsi="Arial" w:cs="Arial"/>
          <w:szCs w:val="22"/>
        </w:rPr>
      </w:pPr>
    </w:p>
    <w:p w:rsidR="0080281C" w:rsidRPr="00E65786" w:rsidRDefault="0080281C" w:rsidP="001862F2">
      <w:pPr>
        <w:pStyle w:val="NormalWeb"/>
        <w:spacing w:before="0" w:beforeAutospacing="0" w:after="240" w:afterAutospacing="0"/>
        <w:ind w:firstLine="1134"/>
        <w:jc w:val="both"/>
        <w:rPr>
          <w:rFonts w:ascii="Arial" w:hAnsi="Arial" w:cs="Arial"/>
          <w:color w:val="000000"/>
          <w:sz w:val="22"/>
          <w:szCs w:val="22"/>
        </w:rPr>
      </w:pPr>
      <w:r w:rsidRPr="00E65786">
        <w:rPr>
          <w:rFonts w:ascii="Arial" w:hAnsi="Arial" w:cs="Arial"/>
          <w:b/>
          <w:sz w:val="22"/>
          <w:szCs w:val="22"/>
        </w:rPr>
        <w:t xml:space="preserve">Art. 18º – </w:t>
      </w:r>
      <w:r w:rsidRPr="00E65786">
        <w:rPr>
          <w:rFonts w:ascii="Arial" w:hAnsi="Arial" w:cs="Arial"/>
          <w:color w:val="000000"/>
          <w:sz w:val="22"/>
          <w:szCs w:val="22"/>
        </w:rPr>
        <w:t>A UNIR expedirá certificado a que farão jus os alunos que tiverem obtido aproveitamento, segundo os critérios de avaliação previamente estabelecidos, sendo obrigatório, nos cursos presenciais, pelo menos, 75% (setenta e cinco por cento) de freqüência e média de rendimento igual ou superior a 70 (setenta).</w:t>
      </w:r>
    </w:p>
    <w:p w:rsidR="0080281C" w:rsidRPr="00E65786" w:rsidRDefault="0080281C" w:rsidP="001862F2">
      <w:pPr>
        <w:pStyle w:val="NormalWeb"/>
        <w:spacing w:before="0" w:beforeAutospacing="0" w:after="0" w:afterAutospacing="0"/>
        <w:ind w:firstLine="1134"/>
        <w:jc w:val="both"/>
        <w:rPr>
          <w:rFonts w:ascii="Arial" w:hAnsi="Arial" w:cs="Arial"/>
          <w:color w:val="000000"/>
          <w:sz w:val="22"/>
          <w:szCs w:val="22"/>
        </w:rPr>
      </w:pPr>
      <w:r w:rsidRPr="00E65786">
        <w:rPr>
          <w:rFonts w:ascii="Arial" w:hAnsi="Arial" w:cs="Arial"/>
          <w:b/>
          <w:color w:val="000000"/>
          <w:sz w:val="22"/>
          <w:szCs w:val="22"/>
        </w:rPr>
        <w:t>§ 1°</w:t>
      </w:r>
      <w:r w:rsidRPr="00E65786">
        <w:rPr>
          <w:rFonts w:ascii="Arial" w:hAnsi="Arial" w:cs="Arial"/>
          <w:color w:val="000000"/>
          <w:sz w:val="22"/>
          <w:szCs w:val="22"/>
        </w:rPr>
        <w:t xml:space="preserve"> Os certificados de conclusão de cursos de pós-graduação lato sensu, assinados pelo Diretor de Campus ou de Núcleo, pelo Coordenador e pelo discente, devem mencionar a área de conhecimento do curso e serem acompanhados do respectivo histórico acadêmico, do qual devem constar, obrigatoriamente:</w:t>
      </w:r>
    </w:p>
    <w:p w:rsidR="0080281C" w:rsidRPr="00E65786" w:rsidRDefault="0080281C" w:rsidP="001862F2">
      <w:pPr>
        <w:pStyle w:val="NormalWeb"/>
        <w:spacing w:before="0" w:beforeAutospacing="0" w:after="0" w:afterAutospacing="0"/>
        <w:ind w:firstLine="1134"/>
        <w:jc w:val="both"/>
        <w:rPr>
          <w:rFonts w:ascii="Arial" w:hAnsi="Arial" w:cs="Arial"/>
          <w:color w:val="000000"/>
          <w:sz w:val="22"/>
          <w:szCs w:val="22"/>
        </w:rPr>
      </w:pPr>
      <w:r w:rsidRPr="00E65786">
        <w:rPr>
          <w:rFonts w:ascii="Arial" w:hAnsi="Arial" w:cs="Arial"/>
          <w:color w:val="000000"/>
          <w:sz w:val="22"/>
          <w:szCs w:val="22"/>
        </w:rPr>
        <w:t>I - Relação das disciplinas, carga horária, nota obtida pelo aluno, nome e qualificação dos professores por elas responsáveis;</w:t>
      </w:r>
    </w:p>
    <w:p w:rsidR="0080281C" w:rsidRPr="00E65786" w:rsidRDefault="0080281C" w:rsidP="001862F2">
      <w:pPr>
        <w:pStyle w:val="NormalWeb"/>
        <w:spacing w:before="0" w:beforeAutospacing="0" w:after="0" w:afterAutospacing="0"/>
        <w:ind w:firstLine="1134"/>
        <w:jc w:val="both"/>
        <w:rPr>
          <w:rFonts w:ascii="Arial" w:hAnsi="Arial" w:cs="Arial"/>
          <w:color w:val="000000"/>
          <w:sz w:val="22"/>
          <w:szCs w:val="22"/>
        </w:rPr>
      </w:pPr>
      <w:r w:rsidRPr="00E65786">
        <w:rPr>
          <w:rFonts w:ascii="Arial" w:hAnsi="Arial" w:cs="Arial"/>
          <w:color w:val="000000"/>
          <w:sz w:val="22"/>
          <w:szCs w:val="22"/>
        </w:rPr>
        <w:t>II - Período em que o curso foi realizado e a sua duração total, em horas de efetivo trabalho acadêmico;</w:t>
      </w:r>
    </w:p>
    <w:p w:rsidR="0080281C" w:rsidRPr="00E65786" w:rsidRDefault="0080281C" w:rsidP="001862F2">
      <w:pPr>
        <w:pStyle w:val="NormalWeb"/>
        <w:spacing w:before="0" w:beforeAutospacing="0" w:after="0" w:afterAutospacing="0"/>
        <w:ind w:firstLine="1134"/>
        <w:jc w:val="both"/>
        <w:rPr>
          <w:rFonts w:ascii="Arial" w:hAnsi="Arial" w:cs="Arial"/>
          <w:color w:val="000000"/>
          <w:sz w:val="22"/>
          <w:szCs w:val="22"/>
        </w:rPr>
      </w:pPr>
      <w:r w:rsidRPr="00E65786">
        <w:rPr>
          <w:rFonts w:ascii="Arial" w:hAnsi="Arial" w:cs="Arial"/>
          <w:color w:val="000000"/>
          <w:sz w:val="22"/>
          <w:szCs w:val="22"/>
        </w:rPr>
        <w:t>III - Título da monografia ou do trabalho de conclusão do curso e nota obtida;</w:t>
      </w:r>
    </w:p>
    <w:p w:rsidR="0080281C" w:rsidRPr="00E65786" w:rsidRDefault="0080281C" w:rsidP="001862F2">
      <w:pPr>
        <w:pStyle w:val="NormalWeb"/>
        <w:spacing w:before="0" w:beforeAutospacing="0" w:after="0" w:afterAutospacing="0"/>
        <w:ind w:firstLine="1134"/>
        <w:jc w:val="both"/>
        <w:rPr>
          <w:rFonts w:ascii="Arial" w:hAnsi="Arial" w:cs="Arial"/>
          <w:color w:val="000000"/>
          <w:sz w:val="22"/>
          <w:szCs w:val="22"/>
        </w:rPr>
      </w:pPr>
      <w:r w:rsidRPr="00E65786">
        <w:rPr>
          <w:rFonts w:ascii="Arial" w:hAnsi="Arial" w:cs="Arial"/>
          <w:color w:val="000000"/>
          <w:sz w:val="22"/>
          <w:szCs w:val="22"/>
        </w:rPr>
        <w:t>IV -Declaração da Instituição de que o curso cumpriu todas as disposições da Resolução n. 1, CNE/CES, de 08/06/2007; e</w:t>
      </w:r>
    </w:p>
    <w:p w:rsidR="0080281C" w:rsidRPr="00E65786" w:rsidRDefault="0080281C" w:rsidP="001862F2">
      <w:pPr>
        <w:pStyle w:val="NormalWeb"/>
        <w:spacing w:before="0" w:beforeAutospacing="0" w:after="0" w:afterAutospacing="0"/>
        <w:ind w:firstLine="1134"/>
        <w:jc w:val="both"/>
        <w:rPr>
          <w:rFonts w:ascii="Arial" w:hAnsi="Arial" w:cs="Arial"/>
          <w:color w:val="000000"/>
          <w:sz w:val="22"/>
          <w:szCs w:val="22"/>
        </w:rPr>
      </w:pPr>
      <w:r w:rsidRPr="00E65786">
        <w:rPr>
          <w:rFonts w:ascii="Arial" w:hAnsi="Arial" w:cs="Arial"/>
          <w:color w:val="000000"/>
          <w:sz w:val="22"/>
          <w:szCs w:val="22"/>
        </w:rPr>
        <w:t>V - Citação do ato legal de credenciamento da instituição.</w:t>
      </w:r>
    </w:p>
    <w:p w:rsidR="0080281C" w:rsidRPr="00E65786" w:rsidRDefault="0080281C" w:rsidP="001862F2">
      <w:pPr>
        <w:pStyle w:val="NormalWeb"/>
        <w:spacing w:before="0" w:beforeAutospacing="0" w:after="0" w:afterAutospacing="0"/>
        <w:ind w:firstLine="1134"/>
        <w:jc w:val="both"/>
        <w:rPr>
          <w:rFonts w:ascii="Arial" w:hAnsi="Arial" w:cs="Arial"/>
          <w:color w:val="000000"/>
          <w:sz w:val="22"/>
          <w:szCs w:val="22"/>
        </w:rPr>
      </w:pPr>
    </w:p>
    <w:p w:rsidR="0080281C" w:rsidRPr="00E65786" w:rsidRDefault="0080281C" w:rsidP="001862F2">
      <w:pPr>
        <w:pStyle w:val="NormalWeb"/>
        <w:spacing w:before="0" w:beforeAutospacing="0" w:after="0" w:afterAutospacing="0"/>
        <w:ind w:firstLine="1134"/>
        <w:jc w:val="both"/>
        <w:rPr>
          <w:rFonts w:ascii="Arial" w:hAnsi="Arial" w:cs="Arial"/>
          <w:color w:val="000000"/>
          <w:sz w:val="22"/>
          <w:szCs w:val="22"/>
        </w:rPr>
      </w:pPr>
      <w:r w:rsidRPr="00E65786">
        <w:rPr>
          <w:rFonts w:ascii="Arial" w:hAnsi="Arial" w:cs="Arial"/>
          <w:b/>
          <w:color w:val="000000"/>
          <w:sz w:val="22"/>
          <w:szCs w:val="22"/>
        </w:rPr>
        <w:t>§ 2°</w:t>
      </w:r>
      <w:r w:rsidRPr="00E65786">
        <w:rPr>
          <w:rFonts w:ascii="Arial" w:hAnsi="Arial" w:cs="Arial"/>
          <w:color w:val="000000"/>
          <w:sz w:val="22"/>
          <w:szCs w:val="22"/>
        </w:rPr>
        <w:t xml:space="preserve"> Os certificados de conclusão de cursos de pós-graduação lato sensu, em nível de especialização, na modalidade presencial ou à distância, devem ser obrigatoriamente registrados pelo órgão expedidor da UNIR, e terão validade nacional.</w:t>
      </w:r>
    </w:p>
    <w:p w:rsidR="0080281C" w:rsidRPr="00E65786" w:rsidRDefault="0080281C" w:rsidP="0080281C">
      <w:pPr>
        <w:pStyle w:val="Recuodecorpodetexto"/>
        <w:ind w:left="0" w:firstLine="1134"/>
        <w:rPr>
          <w:rFonts w:ascii="Arial" w:hAnsi="Arial" w:cs="Arial"/>
          <w:szCs w:val="22"/>
        </w:rPr>
      </w:pPr>
    </w:p>
    <w:p w:rsidR="0080281C" w:rsidRPr="00E65786" w:rsidRDefault="0080281C" w:rsidP="0080281C">
      <w:pPr>
        <w:pStyle w:val="Recuodecorpodetexto"/>
        <w:ind w:left="0" w:firstLine="1134"/>
        <w:rPr>
          <w:rFonts w:ascii="Arial" w:hAnsi="Arial" w:cs="Arial"/>
          <w:szCs w:val="22"/>
        </w:rPr>
      </w:pPr>
    </w:p>
    <w:p w:rsidR="0080281C" w:rsidRPr="00E65786" w:rsidRDefault="0080281C" w:rsidP="0080281C">
      <w:pPr>
        <w:jc w:val="center"/>
        <w:rPr>
          <w:rFonts w:ascii="Arial" w:hAnsi="Arial" w:cs="Arial"/>
          <w:b/>
          <w:sz w:val="22"/>
          <w:szCs w:val="22"/>
        </w:rPr>
      </w:pPr>
      <w:r w:rsidRPr="00E65786">
        <w:rPr>
          <w:rFonts w:ascii="Arial" w:hAnsi="Arial" w:cs="Arial"/>
          <w:b/>
          <w:sz w:val="22"/>
          <w:szCs w:val="22"/>
        </w:rPr>
        <w:t>Capítulo IV</w:t>
      </w:r>
    </w:p>
    <w:p w:rsidR="0080281C" w:rsidRPr="00E65786" w:rsidRDefault="0080281C" w:rsidP="0080281C">
      <w:pPr>
        <w:pStyle w:val="Ttulo6"/>
        <w:jc w:val="center"/>
        <w:rPr>
          <w:rFonts w:ascii="Arial" w:hAnsi="Arial" w:cs="Arial"/>
        </w:rPr>
      </w:pPr>
      <w:r w:rsidRPr="00E65786">
        <w:rPr>
          <w:rFonts w:ascii="Arial" w:hAnsi="Arial" w:cs="Arial"/>
        </w:rPr>
        <w:t>Das Disposições Finais e Transitórias</w:t>
      </w:r>
    </w:p>
    <w:p w:rsidR="0080281C" w:rsidRPr="00E65786" w:rsidRDefault="0080281C" w:rsidP="0080281C">
      <w:pPr>
        <w:jc w:val="center"/>
        <w:rPr>
          <w:rFonts w:ascii="Arial" w:hAnsi="Arial" w:cs="Arial"/>
          <w:b/>
          <w:sz w:val="22"/>
          <w:szCs w:val="22"/>
        </w:rPr>
      </w:pPr>
    </w:p>
    <w:p w:rsidR="0080281C" w:rsidRPr="00E65786" w:rsidRDefault="0080281C" w:rsidP="001862F2">
      <w:pPr>
        <w:ind w:firstLine="1134"/>
        <w:jc w:val="both"/>
        <w:rPr>
          <w:rFonts w:ascii="Arial" w:hAnsi="Arial" w:cs="Arial"/>
          <w:sz w:val="22"/>
          <w:szCs w:val="22"/>
        </w:rPr>
      </w:pPr>
      <w:r w:rsidRPr="00E65786">
        <w:rPr>
          <w:rFonts w:ascii="Arial" w:hAnsi="Arial" w:cs="Arial"/>
          <w:b/>
          <w:sz w:val="22"/>
          <w:szCs w:val="22"/>
        </w:rPr>
        <w:t xml:space="preserve">Art. 19º – </w:t>
      </w:r>
      <w:r w:rsidRPr="00E65786">
        <w:rPr>
          <w:rFonts w:ascii="Arial" w:hAnsi="Arial" w:cs="Arial"/>
          <w:sz w:val="22"/>
          <w:szCs w:val="22"/>
        </w:rPr>
        <w:t>Todos os cursos de pós-graduação da UNIR já em andamento na data de aprovação desta Resolução permanecem válidos, devendo ser integralizados na presente edição, em conformidade com os projetos originais, somente sendo permitida sua reedição de acordo com os termos do Art. 20.</w:t>
      </w:r>
    </w:p>
    <w:p w:rsidR="0080281C" w:rsidRPr="00E65786" w:rsidRDefault="0080281C" w:rsidP="001862F2">
      <w:pPr>
        <w:ind w:firstLine="1134"/>
        <w:jc w:val="both"/>
        <w:rPr>
          <w:rFonts w:ascii="Arial" w:hAnsi="Arial" w:cs="Arial"/>
          <w:sz w:val="22"/>
          <w:szCs w:val="22"/>
        </w:rPr>
      </w:pPr>
    </w:p>
    <w:p w:rsidR="0080281C" w:rsidRPr="00E65786" w:rsidRDefault="0080281C" w:rsidP="001862F2">
      <w:pPr>
        <w:ind w:firstLine="1134"/>
        <w:jc w:val="both"/>
        <w:rPr>
          <w:rFonts w:ascii="Arial" w:hAnsi="Arial" w:cs="Arial"/>
          <w:b/>
          <w:sz w:val="22"/>
          <w:szCs w:val="22"/>
        </w:rPr>
      </w:pPr>
      <w:r w:rsidRPr="00E65786">
        <w:rPr>
          <w:rFonts w:ascii="Arial" w:hAnsi="Arial" w:cs="Arial"/>
          <w:b/>
          <w:sz w:val="22"/>
          <w:szCs w:val="22"/>
        </w:rPr>
        <w:t>Parágrafo único –</w:t>
      </w:r>
      <w:r w:rsidRPr="00E65786">
        <w:rPr>
          <w:rFonts w:ascii="Arial" w:hAnsi="Arial" w:cs="Arial"/>
          <w:sz w:val="22"/>
          <w:szCs w:val="22"/>
        </w:rPr>
        <w:t xml:space="preserve"> Os certificados dos cursos aludidos no </w:t>
      </w:r>
      <w:r w:rsidRPr="00E65786">
        <w:rPr>
          <w:rFonts w:ascii="Arial" w:hAnsi="Arial" w:cs="Arial"/>
          <w:i/>
          <w:sz w:val="22"/>
          <w:szCs w:val="22"/>
        </w:rPr>
        <w:t>caput</w:t>
      </w:r>
      <w:r w:rsidRPr="00E65786">
        <w:rPr>
          <w:rFonts w:ascii="Arial" w:hAnsi="Arial" w:cs="Arial"/>
          <w:sz w:val="22"/>
          <w:szCs w:val="22"/>
        </w:rPr>
        <w:t xml:space="preserve"> deste artigo deverão ser expedidos em estrita conformidade com os termos desta Resolução.</w:t>
      </w:r>
      <w:r w:rsidRPr="00E65786">
        <w:rPr>
          <w:rFonts w:ascii="Arial" w:hAnsi="Arial" w:cs="Arial"/>
          <w:b/>
          <w:sz w:val="22"/>
          <w:szCs w:val="22"/>
        </w:rPr>
        <w:t xml:space="preserve">  </w:t>
      </w:r>
    </w:p>
    <w:p w:rsidR="0080281C" w:rsidRPr="00E65786" w:rsidRDefault="0080281C" w:rsidP="001862F2">
      <w:pPr>
        <w:ind w:firstLine="1134"/>
        <w:jc w:val="both"/>
        <w:rPr>
          <w:rFonts w:ascii="Arial" w:hAnsi="Arial" w:cs="Arial"/>
          <w:sz w:val="22"/>
          <w:szCs w:val="22"/>
        </w:rPr>
      </w:pPr>
    </w:p>
    <w:p w:rsidR="0080281C" w:rsidRPr="00E65786" w:rsidRDefault="0080281C" w:rsidP="001862F2">
      <w:pPr>
        <w:ind w:firstLine="1134"/>
        <w:jc w:val="both"/>
        <w:rPr>
          <w:rFonts w:ascii="Arial" w:hAnsi="Arial" w:cs="Arial"/>
          <w:sz w:val="22"/>
          <w:szCs w:val="22"/>
        </w:rPr>
      </w:pPr>
      <w:r w:rsidRPr="00E65786">
        <w:rPr>
          <w:rFonts w:ascii="Arial" w:hAnsi="Arial" w:cs="Arial"/>
          <w:b/>
          <w:sz w:val="22"/>
          <w:szCs w:val="22"/>
        </w:rPr>
        <w:t>Art. 20</w:t>
      </w:r>
      <w:r w:rsidRPr="00E65786">
        <w:rPr>
          <w:rFonts w:ascii="Arial" w:hAnsi="Arial" w:cs="Arial"/>
          <w:sz w:val="22"/>
          <w:szCs w:val="22"/>
        </w:rPr>
        <w:t xml:space="preserve"> – Todos os projetos de cursos de pós-graduação da UNIR, aprovados pelo CONSEA, deverão ser adaptados às normas contidas nesta Resolução para que possam ser implantados com validade, cabendo a PROPESQ, nos termos desta Resolução, autorizar sua execução.</w:t>
      </w:r>
    </w:p>
    <w:p w:rsidR="0080281C" w:rsidRPr="00E65786" w:rsidRDefault="0080281C" w:rsidP="001862F2">
      <w:pPr>
        <w:ind w:firstLine="1134"/>
        <w:jc w:val="both"/>
        <w:rPr>
          <w:rFonts w:ascii="Arial" w:hAnsi="Arial" w:cs="Arial"/>
          <w:sz w:val="22"/>
          <w:szCs w:val="22"/>
        </w:rPr>
      </w:pPr>
      <w:r w:rsidRPr="00E65786">
        <w:rPr>
          <w:rFonts w:ascii="Arial" w:hAnsi="Arial" w:cs="Arial"/>
          <w:b/>
          <w:color w:val="000000"/>
          <w:sz w:val="22"/>
          <w:szCs w:val="22"/>
        </w:rPr>
        <w:t>§ 1°</w:t>
      </w:r>
      <w:r w:rsidRPr="00E65786">
        <w:rPr>
          <w:rFonts w:ascii="Arial" w:hAnsi="Arial" w:cs="Arial"/>
          <w:color w:val="000000"/>
          <w:sz w:val="22"/>
          <w:szCs w:val="22"/>
        </w:rPr>
        <w:t xml:space="preserve"> </w:t>
      </w:r>
      <w:r w:rsidRPr="00E65786">
        <w:rPr>
          <w:rFonts w:ascii="Arial" w:hAnsi="Arial" w:cs="Arial"/>
          <w:sz w:val="22"/>
          <w:szCs w:val="22"/>
        </w:rPr>
        <w:t>Os coordenadores de curso terão 90 (noventa) dias após a autorização da PROPESQ para promoverem a constituição do Conselho de Curso e 180 (cento e oitenta) dias elaborar o Regimento Interno do Curso ou Programa (quando houver mais de um curso de um mesmo Departamento);</w:t>
      </w:r>
    </w:p>
    <w:p w:rsidR="0080281C" w:rsidRPr="00E65786" w:rsidRDefault="0080281C" w:rsidP="001862F2">
      <w:pPr>
        <w:ind w:firstLine="1134"/>
        <w:jc w:val="both"/>
        <w:rPr>
          <w:rFonts w:ascii="Arial" w:hAnsi="Arial" w:cs="Arial"/>
          <w:sz w:val="22"/>
          <w:szCs w:val="22"/>
        </w:rPr>
      </w:pPr>
      <w:r w:rsidRPr="00E65786">
        <w:rPr>
          <w:rFonts w:ascii="Arial" w:hAnsi="Arial" w:cs="Arial"/>
          <w:b/>
          <w:color w:val="000000"/>
          <w:sz w:val="22"/>
          <w:szCs w:val="22"/>
        </w:rPr>
        <w:t xml:space="preserve">§ 2° </w:t>
      </w:r>
      <w:r w:rsidRPr="00E65786">
        <w:rPr>
          <w:rFonts w:ascii="Arial" w:hAnsi="Arial" w:cs="Arial"/>
          <w:sz w:val="22"/>
          <w:szCs w:val="22"/>
        </w:rPr>
        <w:t>Os cursos autorizados e, por algum motivo, não executados, devem apresentar, pela Coordenação, uma justificativa à PROPESQ e à PROPLAN, explicando as razões da não execução;</w:t>
      </w:r>
    </w:p>
    <w:p w:rsidR="0080281C" w:rsidRPr="00E65786" w:rsidRDefault="0080281C" w:rsidP="001862F2">
      <w:pPr>
        <w:ind w:firstLine="1134"/>
        <w:jc w:val="both"/>
        <w:rPr>
          <w:rFonts w:ascii="Arial" w:hAnsi="Arial" w:cs="Arial"/>
          <w:sz w:val="22"/>
          <w:szCs w:val="22"/>
        </w:rPr>
      </w:pPr>
      <w:r w:rsidRPr="00E65786">
        <w:rPr>
          <w:rFonts w:ascii="Arial" w:hAnsi="Arial" w:cs="Arial"/>
          <w:b/>
          <w:color w:val="000000"/>
          <w:sz w:val="22"/>
          <w:szCs w:val="22"/>
        </w:rPr>
        <w:lastRenderedPageBreak/>
        <w:t xml:space="preserve">§ 3° </w:t>
      </w:r>
      <w:r w:rsidRPr="00E65786">
        <w:rPr>
          <w:rFonts w:ascii="Arial" w:hAnsi="Arial" w:cs="Arial"/>
          <w:color w:val="000000"/>
          <w:sz w:val="22"/>
          <w:szCs w:val="22"/>
        </w:rPr>
        <w:t>A não apresentação da justificativa autoriza à PROPESQ a cancelar a autorização do Curso;</w:t>
      </w:r>
    </w:p>
    <w:p w:rsidR="0080281C" w:rsidRPr="00E65786" w:rsidRDefault="0080281C" w:rsidP="001862F2">
      <w:pPr>
        <w:ind w:firstLine="1134"/>
        <w:jc w:val="both"/>
        <w:rPr>
          <w:rFonts w:ascii="Arial" w:hAnsi="Arial" w:cs="Arial"/>
          <w:sz w:val="22"/>
          <w:szCs w:val="22"/>
        </w:rPr>
      </w:pPr>
      <w:r w:rsidRPr="00E65786">
        <w:rPr>
          <w:rFonts w:ascii="Arial" w:hAnsi="Arial" w:cs="Arial"/>
          <w:b/>
          <w:sz w:val="22"/>
          <w:szCs w:val="22"/>
        </w:rPr>
        <w:t>Art. 21</w:t>
      </w:r>
      <w:r w:rsidRPr="00E65786">
        <w:rPr>
          <w:rFonts w:ascii="Arial" w:hAnsi="Arial" w:cs="Arial"/>
          <w:sz w:val="22"/>
          <w:szCs w:val="22"/>
        </w:rPr>
        <w:t xml:space="preserve"> – Os casos eventualmente omitidos nesta Resolução serão apreciados pela Câmara de Pós-Graduação do CONSEA.</w:t>
      </w:r>
    </w:p>
    <w:p w:rsidR="0080281C" w:rsidRPr="00E65786" w:rsidRDefault="0080281C" w:rsidP="0080281C">
      <w:pPr>
        <w:ind w:firstLine="1134"/>
        <w:jc w:val="both"/>
        <w:rPr>
          <w:rFonts w:ascii="Arial" w:hAnsi="Arial" w:cs="Arial"/>
          <w:sz w:val="22"/>
          <w:szCs w:val="22"/>
        </w:rPr>
      </w:pPr>
    </w:p>
    <w:p w:rsidR="0080281C" w:rsidRPr="00E65786" w:rsidRDefault="0080281C" w:rsidP="0080281C">
      <w:pPr>
        <w:ind w:firstLine="1134"/>
        <w:jc w:val="both"/>
        <w:rPr>
          <w:rFonts w:ascii="Arial" w:hAnsi="Arial" w:cs="Arial"/>
          <w:sz w:val="22"/>
          <w:szCs w:val="22"/>
        </w:rPr>
      </w:pPr>
    </w:p>
    <w:p w:rsidR="0080281C" w:rsidRPr="00E65786" w:rsidRDefault="0080281C" w:rsidP="0080281C">
      <w:pPr>
        <w:ind w:hanging="78"/>
        <w:jc w:val="center"/>
        <w:rPr>
          <w:rFonts w:ascii="Arial" w:hAnsi="Arial" w:cs="Arial"/>
          <w:b/>
          <w:sz w:val="22"/>
          <w:szCs w:val="22"/>
        </w:rPr>
      </w:pPr>
      <w:r w:rsidRPr="00E65786">
        <w:rPr>
          <w:rFonts w:ascii="Arial" w:hAnsi="Arial" w:cs="Arial"/>
          <w:b/>
          <w:sz w:val="22"/>
          <w:szCs w:val="22"/>
        </w:rPr>
        <w:t>José Januário de Oliveira Amaral</w:t>
      </w:r>
    </w:p>
    <w:p w:rsidR="00B0057A" w:rsidRPr="00E65786" w:rsidRDefault="0080281C" w:rsidP="0080281C">
      <w:pPr>
        <w:pStyle w:val="Recuodecorpodetexto"/>
        <w:ind w:left="3540" w:right="-12"/>
        <w:jc w:val="both"/>
        <w:rPr>
          <w:rFonts w:ascii="Arial" w:hAnsi="Arial" w:cs="Arial"/>
        </w:rPr>
      </w:pPr>
      <w:r w:rsidRPr="00E65786">
        <w:rPr>
          <w:rFonts w:ascii="Arial" w:hAnsi="Arial" w:cs="Arial"/>
          <w:b/>
          <w:sz w:val="22"/>
          <w:szCs w:val="22"/>
        </w:rPr>
        <w:t>Presidente</w:t>
      </w:r>
      <w:r w:rsidRPr="00E65786">
        <w:rPr>
          <w:rFonts w:ascii="Arial" w:hAnsi="Arial" w:cs="Arial"/>
          <w:sz w:val="22"/>
          <w:szCs w:val="22"/>
        </w:rPr>
        <w:t xml:space="preserve">         </w:t>
      </w:r>
    </w:p>
    <w:sectPr w:rsidR="00B0057A" w:rsidRPr="00E65786" w:rsidSect="002725C5">
      <w:pgSz w:w="11907" w:h="16840" w:code="9"/>
      <w:pgMar w:top="851" w:right="1417" w:bottom="1985"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E73" w:rsidRDefault="00DE4E73">
      <w:r>
        <w:separator/>
      </w:r>
    </w:p>
  </w:endnote>
  <w:endnote w:type="continuationSeparator" w:id="1">
    <w:p w:rsidR="00DE4E73" w:rsidRDefault="00DE4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E73" w:rsidRDefault="00DE4E73">
      <w:r>
        <w:separator/>
      </w:r>
    </w:p>
  </w:footnote>
  <w:footnote w:type="continuationSeparator" w:id="1">
    <w:p w:rsidR="00DE4E73" w:rsidRDefault="00DE4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068E1"/>
    <w:multiLevelType w:val="hybridMultilevel"/>
    <w:tmpl w:val="E3D4D24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FB58E1"/>
    <w:multiLevelType w:val="hybridMultilevel"/>
    <w:tmpl w:val="1584BB6A"/>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89D1E3E"/>
    <w:multiLevelType w:val="hybridMultilevel"/>
    <w:tmpl w:val="C2B4FF94"/>
    <w:lvl w:ilvl="0" w:tplc="04160013">
      <w:start w:val="1"/>
      <w:numFmt w:val="upperRoman"/>
      <w:lvlText w:val="%1."/>
      <w:lvlJc w:val="right"/>
      <w:pPr>
        <w:tabs>
          <w:tab w:val="num" w:pos="1360"/>
        </w:tabs>
        <w:ind w:left="1360" w:hanging="180"/>
      </w:pPr>
    </w:lvl>
    <w:lvl w:ilvl="1" w:tplc="04160019" w:tentative="1">
      <w:start w:val="1"/>
      <w:numFmt w:val="lowerLetter"/>
      <w:lvlText w:val="%2."/>
      <w:lvlJc w:val="left"/>
      <w:pPr>
        <w:tabs>
          <w:tab w:val="num" w:pos="2080"/>
        </w:tabs>
        <w:ind w:left="2080" w:hanging="360"/>
      </w:pPr>
    </w:lvl>
    <w:lvl w:ilvl="2" w:tplc="0416001B" w:tentative="1">
      <w:start w:val="1"/>
      <w:numFmt w:val="lowerRoman"/>
      <w:lvlText w:val="%3."/>
      <w:lvlJc w:val="right"/>
      <w:pPr>
        <w:tabs>
          <w:tab w:val="num" w:pos="2800"/>
        </w:tabs>
        <w:ind w:left="2800" w:hanging="180"/>
      </w:pPr>
    </w:lvl>
    <w:lvl w:ilvl="3" w:tplc="0416000F" w:tentative="1">
      <w:start w:val="1"/>
      <w:numFmt w:val="decimal"/>
      <w:lvlText w:val="%4."/>
      <w:lvlJc w:val="left"/>
      <w:pPr>
        <w:tabs>
          <w:tab w:val="num" w:pos="3520"/>
        </w:tabs>
        <w:ind w:left="3520" w:hanging="360"/>
      </w:pPr>
    </w:lvl>
    <w:lvl w:ilvl="4" w:tplc="04160019" w:tentative="1">
      <w:start w:val="1"/>
      <w:numFmt w:val="lowerLetter"/>
      <w:lvlText w:val="%5."/>
      <w:lvlJc w:val="left"/>
      <w:pPr>
        <w:tabs>
          <w:tab w:val="num" w:pos="4240"/>
        </w:tabs>
        <w:ind w:left="4240" w:hanging="360"/>
      </w:pPr>
    </w:lvl>
    <w:lvl w:ilvl="5" w:tplc="0416001B" w:tentative="1">
      <w:start w:val="1"/>
      <w:numFmt w:val="lowerRoman"/>
      <w:lvlText w:val="%6."/>
      <w:lvlJc w:val="right"/>
      <w:pPr>
        <w:tabs>
          <w:tab w:val="num" w:pos="4960"/>
        </w:tabs>
        <w:ind w:left="4960" w:hanging="180"/>
      </w:pPr>
    </w:lvl>
    <w:lvl w:ilvl="6" w:tplc="0416000F" w:tentative="1">
      <w:start w:val="1"/>
      <w:numFmt w:val="decimal"/>
      <w:lvlText w:val="%7."/>
      <w:lvlJc w:val="left"/>
      <w:pPr>
        <w:tabs>
          <w:tab w:val="num" w:pos="5680"/>
        </w:tabs>
        <w:ind w:left="5680" w:hanging="360"/>
      </w:pPr>
    </w:lvl>
    <w:lvl w:ilvl="7" w:tplc="04160019" w:tentative="1">
      <w:start w:val="1"/>
      <w:numFmt w:val="lowerLetter"/>
      <w:lvlText w:val="%8."/>
      <w:lvlJc w:val="left"/>
      <w:pPr>
        <w:tabs>
          <w:tab w:val="num" w:pos="6400"/>
        </w:tabs>
        <w:ind w:left="6400" w:hanging="360"/>
      </w:pPr>
    </w:lvl>
    <w:lvl w:ilvl="8" w:tplc="0416001B" w:tentative="1">
      <w:start w:val="1"/>
      <w:numFmt w:val="lowerRoman"/>
      <w:lvlText w:val="%9."/>
      <w:lvlJc w:val="right"/>
      <w:pPr>
        <w:tabs>
          <w:tab w:val="num" w:pos="7120"/>
        </w:tabs>
        <w:ind w:left="7120" w:hanging="180"/>
      </w:pPr>
    </w:lvl>
  </w:abstractNum>
  <w:abstractNum w:abstractNumId="4">
    <w:nsid w:val="0FB5377C"/>
    <w:multiLevelType w:val="hybridMultilevel"/>
    <w:tmpl w:val="AC164B2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40B1313"/>
    <w:multiLevelType w:val="hybridMultilevel"/>
    <w:tmpl w:val="FE165CEA"/>
    <w:lvl w:ilvl="0" w:tplc="5DA279A8">
      <w:start w:val="1"/>
      <w:numFmt w:val="bullet"/>
      <w:lvlText w:val=""/>
      <w:lvlJc w:val="left"/>
      <w:pPr>
        <w:tabs>
          <w:tab w:val="num" w:pos="1854"/>
        </w:tabs>
        <w:ind w:left="1854" w:hanging="360"/>
      </w:pPr>
      <w:rPr>
        <w:rFonts w:ascii="Symbol" w:hAnsi="Symbol" w:hint="default"/>
      </w:rPr>
    </w:lvl>
    <w:lvl w:ilvl="1" w:tplc="04160003" w:tentative="1">
      <w:start w:val="1"/>
      <w:numFmt w:val="bullet"/>
      <w:lvlText w:val="o"/>
      <w:lvlJc w:val="left"/>
      <w:pPr>
        <w:tabs>
          <w:tab w:val="num" w:pos="2574"/>
        </w:tabs>
        <w:ind w:left="2574" w:hanging="360"/>
      </w:pPr>
      <w:rPr>
        <w:rFonts w:ascii="Courier New" w:hAnsi="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6">
    <w:nsid w:val="17294273"/>
    <w:multiLevelType w:val="hybridMultilevel"/>
    <w:tmpl w:val="E66A290E"/>
    <w:lvl w:ilvl="0" w:tplc="04160017">
      <w:start w:val="1"/>
      <w:numFmt w:val="lowerLetter"/>
      <w:lvlText w:val="%1)"/>
      <w:lvlJc w:val="left"/>
      <w:pPr>
        <w:tabs>
          <w:tab w:val="num" w:pos="1468"/>
        </w:tabs>
        <w:ind w:left="1468" w:hanging="360"/>
      </w:pPr>
    </w:lvl>
    <w:lvl w:ilvl="1" w:tplc="04160019" w:tentative="1">
      <w:start w:val="1"/>
      <w:numFmt w:val="lowerLetter"/>
      <w:lvlText w:val="%2."/>
      <w:lvlJc w:val="left"/>
      <w:pPr>
        <w:tabs>
          <w:tab w:val="num" w:pos="2188"/>
        </w:tabs>
        <w:ind w:left="2188" w:hanging="360"/>
      </w:pPr>
    </w:lvl>
    <w:lvl w:ilvl="2" w:tplc="0416001B" w:tentative="1">
      <w:start w:val="1"/>
      <w:numFmt w:val="lowerRoman"/>
      <w:lvlText w:val="%3."/>
      <w:lvlJc w:val="right"/>
      <w:pPr>
        <w:tabs>
          <w:tab w:val="num" w:pos="2908"/>
        </w:tabs>
        <w:ind w:left="2908" w:hanging="180"/>
      </w:pPr>
    </w:lvl>
    <w:lvl w:ilvl="3" w:tplc="0416000F" w:tentative="1">
      <w:start w:val="1"/>
      <w:numFmt w:val="decimal"/>
      <w:lvlText w:val="%4."/>
      <w:lvlJc w:val="left"/>
      <w:pPr>
        <w:tabs>
          <w:tab w:val="num" w:pos="3628"/>
        </w:tabs>
        <w:ind w:left="3628" w:hanging="360"/>
      </w:pPr>
    </w:lvl>
    <w:lvl w:ilvl="4" w:tplc="04160019" w:tentative="1">
      <w:start w:val="1"/>
      <w:numFmt w:val="lowerLetter"/>
      <w:lvlText w:val="%5."/>
      <w:lvlJc w:val="left"/>
      <w:pPr>
        <w:tabs>
          <w:tab w:val="num" w:pos="4348"/>
        </w:tabs>
        <w:ind w:left="4348" w:hanging="360"/>
      </w:pPr>
    </w:lvl>
    <w:lvl w:ilvl="5" w:tplc="0416001B" w:tentative="1">
      <w:start w:val="1"/>
      <w:numFmt w:val="lowerRoman"/>
      <w:lvlText w:val="%6."/>
      <w:lvlJc w:val="right"/>
      <w:pPr>
        <w:tabs>
          <w:tab w:val="num" w:pos="5068"/>
        </w:tabs>
        <w:ind w:left="5068" w:hanging="180"/>
      </w:pPr>
    </w:lvl>
    <w:lvl w:ilvl="6" w:tplc="0416000F" w:tentative="1">
      <w:start w:val="1"/>
      <w:numFmt w:val="decimal"/>
      <w:lvlText w:val="%7."/>
      <w:lvlJc w:val="left"/>
      <w:pPr>
        <w:tabs>
          <w:tab w:val="num" w:pos="5788"/>
        </w:tabs>
        <w:ind w:left="5788" w:hanging="360"/>
      </w:pPr>
    </w:lvl>
    <w:lvl w:ilvl="7" w:tplc="04160019" w:tentative="1">
      <w:start w:val="1"/>
      <w:numFmt w:val="lowerLetter"/>
      <w:lvlText w:val="%8."/>
      <w:lvlJc w:val="left"/>
      <w:pPr>
        <w:tabs>
          <w:tab w:val="num" w:pos="6508"/>
        </w:tabs>
        <w:ind w:left="6508" w:hanging="360"/>
      </w:pPr>
    </w:lvl>
    <w:lvl w:ilvl="8" w:tplc="0416001B" w:tentative="1">
      <w:start w:val="1"/>
      <w:numFmt w:val="lowerRoman"/>
      <w:lvlText w:val="%9."/>
      <w:lvlJc w:val="right"/>
      <w:pPr>
        <w:tabs>
          <w:tab w:val="num" w:pos="7228"/>
        </w:tabs>
        <w:ind w:left="7228" w:hanging="180"/>
      </w:pPr>
    </w:lvl>
  </w:abstractNum>
  <w:abstractNum w:abstractNumId="7">
    <w:nsid w:val="18B50A81"/>
    <w:multiLevelType w:val="hybridMultilevel"/>
    <w:tmpl w:val="3ED28C00"/>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nsid w:val="1E072136"/>
    <w:multiLevelType w:val="hybridMultilevel"/>
    <w:tmpl w:val="BD02A348"/>
    <w:lvl w:ilvl="0" w:tplc="04160001">
      <w:start w:val="1"/>
      <w:numFmt w:val="bullet"/>
      <w:lvlText w:val=""/>
      <w:lvlJc w:val="left"/>
      <w:pPr>
        <w:tabs>
          <w:tab w:val="num" w:pos="1580"/>
        </w:tabs>
        <w:ind w:left="1580" w:hanging="360"/>
      </w:pPr>
      <w:rPr>
        <w:rFonts w:ascii="Symbol" w:hAnsi="Symbol" w:hint="default"/>
      </w:rPr>
    </w:lvl>
    <w:lvl w:ilvl="1" w:tplc="FFFFFFFF" w:tentative="1">
      <w:start w:val="1"/>
      <w:numFmt w:val="bullet"/>
      <w:lvlText w:val="o"/>
      <w:lvlJc w:val="left"/>
      <w:pPr>
        <w:tabs>
          <w:tab w:val="num" w:pos="2660"/>
        </w:tabs>
        <w:ind w:left="2660" w:hanging="360"/>
      </w:pPr>
      <w:rPr>
        <w:rFonts w:ascii="Courier New" w:hAnsi="Courier New" w:hint="default"/>
      </w:rPr>
    </w:lvl>
    <w:lvl w:ilvl="2" w:tplc="FFFFFFFF" w:tentative="1">
      <w:start w:val="1"/>
      <w:numFmt w:val="bullet"/>
      <w:lvlText w:val=""/>
      <w:lvlJc w:val="left"/>
      <w:pPr>
        <w:tabs>
          <w:tab w:val="num" w:pos="3380"/>
        </w:tabs>
        <w:ind w:left="3380" w:hanging="360"/>
      </w:pPr>
      <w:rPr>
        <w:rFonts w:ascii="Wingdings" w:hAnsi="Wingdings" w:hint="default"/>
      </w:rPr>
    </w:lvl>
    <w:lvl w:ilvl="3" w:tplc="FFFFFFFF" w:tentative="1">
      <w:start w:val="1"/>
      <w:numFmt w:val="bullet"/>
      <w:lvlText w:val=""/>
      <w:lvlJc w:val="left"/>
      <w:pPr>
        <w:tabs>
          <w:tab w:val="num" w:pos="4100"/>
        </w:tabs>
        <w:ind w:left="4100" w:hanging="360"/>
      </w:pPr>
      <w:rPr>
        <w:rFonts w:ascii="Symbol" w:hAnsi="Symbol" w:hint="default"/>
      </w:rPr>
    </w:lvl>
    <w:lvl w:ilvl="4" w:tplc="FFFFFFFF" w:tentative="1">
      <w:start w:val="1"/>
      <w:numFmt w:val="bullet"/>
      <w:lvlText w:val="o"/>
      <w:lvlJc w:val="left"/>
      <w:pPr>
        <w:tabs>
          <w:tab w:val="num" w:pos="4820"/>
        </w:tabs>
        <w:ind w:left="4820" w:hanging="360"/>
      </w:pPr>
      <w:rPr>
        <w:rFonts w:ascii="Courier New" w:hAnsi="Courier New" w:hint="default"/>
      </w:rPr>
    </w:lvl>
    <w:lvl w:ilvl="5" w:tplc="FFFFFFFF" w:tentative="1">
      <w:start w:val="1"/>
      <w:numFmt w:val="bullet"/>
      <w:lvlText w:val=""/>
      <w:lvlJc w:val="left"/>
      <w:pPr>
        <w:tabs>
          <w:tab w:val="num" w:pos="5540"/>
        </w:tabs>
        <w:ind w:left="5540" w:hanging="360"/>
      </w:pPr>
      <w:rPr>
        <w:rFonts w:ascii="Wingdings" w:hAnsi="Wingdings" w:hint="default"/>
      </w:rPr>
    </w:lvl>
    <w:lvl w:ilvl="6" w:tplc="FFFFFFFF" w:tentative="1">
      <w:start w:val="1"/>
      <w:numFmt w:val="bullet"/>
      <w:lvlText w:val=""/>
      <w:lvlJc w:val="left"/>
      <w:pPr>
        <w:tabs>
          <w:tab w:val="num" w:pos="6260"/>
        </w:tabs>
        <w:ind w:left="6260" w:hanging="360"/>
      </w:pPr>
      <w:rPr>
        <w:rFonts w:ascii="Symbol" w:hAnsi="Symbol" w:hint="default"/>
      </w:rPr>
    </w:lvl>
    <w:lvl w:ilvl="7" w:tplc="FFFFFFFF" w:tentative="1">
      <w:start w:val="1"/>
      <w:numFmt w:val="bullet"/>
      <w:lvlText w:val="o"/>
      <w:lvlJc w:val="left"/>
      <w:pPr>
        <w:tabs>
          <w:tab w:val="num" w:pos="6980"/>
        </w:tabs>
        <w:ind w:left="6980" w:hanging="360"/>
      </w:pPr>
      <w:rPr>
        <w:rFonts w:ascii="Courier New" w:hAnsi="Courier New" w:hint="default"/>
      </w:rPr>
    </w:lvl>
    <w:lvl w:ilvl="8" w:tplc="FFFFFFFF" w:tentative="1">
      <w:start w:val="1"/>
      <w:numFmt w:val="bullet"/>
      <w:lvlText w:val=""/>
      <w:lvlJc w:val="left"/>
      <w:pPr>
        <w:tabs>
          <w:tab w:val="num" w:pos="7700"/>
        </w:tabs>
        <w:ind w:left="7700" w:hanging="360"/>
      </w:pPr>
      <w:rPr>
        <w:rFonts w:ascii="Wingdings" w:hAnsi="Wingdings" w:hint="default"/>
      </w:rPr>
    </w:lvl>
  </w:abstractNum>
  <w:abstractNum w:abstractNumId="9">
    <w:nsid w:val="1E1C42A8"/>
    <w:multiLevelType w:val="hybridMultilevel"/>
    <w:tmpl w:val="EFFE8992"/>
    <w:lvl w:ilvl="0" w:tplc="04160013">
      <w:start w:val="1"/>
      <w:numFmt w:val="upperRoman"/>
      <w:lvlText w:val="%1."/>
      <w:lvlJc w:val="right"/>
      <w:pPr>
        <w:tabs>
          <w:tab w:val="num" w:pos="820"/>
        </w:tabs>
        <w:ind w:left="820" w:hanging="180"/>
      </w:pPr>
    </w:lvl>
    <w:lvl w:ilvl="1" w:tplc="04160001">
      <w:start w:val="1"/>
      <w:numFmt w:val="bullet"/>
      <w:lvlText w:val=""/>
      <w:lvlJc w:val="left"/>
      <w:pPr>
        <w:tabs>
          <w:tab w:val="num" w:pos="1540"/>
        </w:tabs>
        <w:ind w:left="1540" w:hanging="360"/>
      </w:pPr>
      <w:rPr>
        <w:rFonts w:ascii="Symbol" w:hAnsi="Symbol" w:hint="default"/>
      </w:rPr>
    </w:lvl>
    <w:lvl w:ilvl="2" w:tplc="0416001B" w:tentative="1">
      <w:start w:val="1"/>
      <w:numFmt w:val="lowerRoman"/>
      <w:lvlText w:val="%3."/>
      <w:lvlJc w:val="right"/>
      <w:pPr>
        <w:tabs>
          <w:tab w:val="num" w:pos="2260"/>
        </w:tabs>
        <w:ind w:left="2260" w:hanging="180"/>
      </w:pPr>
    </w:lvl>
    <w:lvl w:ilvl="3" w:tplc="0416000F" w:tentative="1">
      <w:start w:val="1"/>
      <w:numFmt w:val="decimal"/>
      <w:lvlText w:val="%4."/>
      <w:lvlJc w:val="left"/>
      <w:pPr>
        <w:tabs>
          <w:tab w:val="num" w:pos="2980"/>
        </w:tabs>
        <w:ind w:left="2980" w:hanging="360"/>
      </w:pPr>
    </w:lvl>
    <w:lvl w:ilvl="4" w:tplc="04160019" w:tentative="1">
      <w:start w:val="1"/>
      <w:numFmt w:val="lowerLetter"/>
      <w:lvlText w:val="%5."/>
      <w:lvlJc w:val="left"/>
      <w:pPr>
        <w:tabs>
          <w:tab w:val="num" w:pos="3700"/>
        </w:tabs>
        <w:ind w:left="3700" w:hanging="360"/>
      </w:pPr>
    </w:lvl>
    <w:lvl w:ilvl="5" w:tplc="0416001B" w:tentative="1">
      <w:start w:val="1"/>
      <w:numFmt w:val="lowerRoman"/>
      <w:lvlText w:val="%6."/>
      <w:lvlJc w:val="right"/>
      <w:pPr>
        <w:tabs>
          <w:tab w:val="num" w:pos="4420"/>
        </w:tabs>
        <w:ind w:left="4420" w:hanging="180"/>
      </w:pPr>
    </w:lvl>
    <w:lvl w:ilvl="6" w:tplc="0416000F" w:tentative="1">
      <w:start w:val="1"/>
      <w:numFmt w:val="decimal"/>
      <w:lvlText w:val="%7."/>
      <w:lvlJc w:val="left"/>
      <w:pPr>
        <w:tabs>
          <w:tab w:val="num" w:pos="5140"/>
        </w:tabs>
        <w:ind w:left="5140" w:hanging="360"/>
      </w:pPr>
    </w:lvl>
    <w:lvl w:ilvl="7" w:tplc="04160019" w:tentative="1">
      <w:start w:val="1"/>
      <w:numFmt w:val="lowerLetter"/>
      <w:lvlText w:val="%8."/>
      <w:lvlJc w:val="left"/>
      <w:pPr>
        <w:tabs>
          <w:tab w:val="num" w:pos="5860"/>
        </w:tabs>
        <w:ind w:left="5860" w:hanging="360"/>
      </w:pPr>
    </w:lvl>
    <w:lvl w:ilvl="8" w:tplc="0416001B" w:tentative="1">
      <w:start w:val="1"/>
      <w:numFmt w:val="lowerRoman"/>
      <w:lvlText w:val="%9."/>
      <w:lvlJc w:val="right"/>
      <w:pPr>
        <w:tabs>
          <w:tab w:val="num" w:pos="6580"/>
        </w:tabs>
        <w:ind w:left="6580" w:hanging="180"/>
      </w:pPr>
    </w:lvl>
  </w:abstractNum>
  <w:abstractNum w:abstractNumId="10">
    <w:nsid w:val="230F3AE4"/>
    <w:multiLevelType w:val="hybridMultilevel"/>
    <w:tmpl w:val="07406B68"/>
    <w:lvl w:ilvl="0" w:tplc="5DA279A8">
      <w:start w:val="1"/>
      <w:numFmt w:val="bullet"/>
      <w:lvlText w:val=""/>
      <w:lvlJc w:val="left"/>
      <w:pPr>
        <w:tabs>
          <w:tab w:val="num" w:pos="1520"/>
        </w:tabs>
        <w:ind w:left="1520" w:hanging="360"/>
      </w:pPr>
      <w:rPr>
        <w:rFonts w:ascii="Symbol" w:hAnsi="Symbol" w:hint="default"/>
      </w:rPr>
    </w:lvl>
    <w:lvl w:ilvl="1" w:tplc="6326375E">
      <w:start w:val="6"/>
      <w:numFmt w:val="bullet"/>
      <w:lvlText w:val="-"/>
      <w:lvlJc w:val="left"/>
      <w:pPr>
        <w:tabs>
          <w:tab w:val="num" w:pos="2240"/>
        </w:tabs>
        <w:ind w:left="2240" w:hanging="360"/>
      </w:pPr>
      <w:rPr>
        <w:rFonts w:ascii="Times New Roman" w:eastAsia="Times New Roman" w:hAnsi="Times New Roman" w:cs="Times New Roman" w:hint="default"/>
      </w:rPr>
    </w:lvl>
    <w:lvl w:ilvl="2" w:tplc="04160005" w:tentative="1">
      <w:start w:val="1"/>
      <w:numFmt w:val="bullet"/>
      <w:lvlText w:val=""/>
      <w:lvlJc w:val="left"/>
      <w:pPr>
        <w:tabs>
          <w:tab w:val="num" w:pos="2960"/>
        </w:tabs>
        <w:ind w:left="2960" w:hanging="360"/>
      </w:pPr>
      <w:rPr>
        <w:rFonts w:ascii="Wingdings" w:hAnsi="Wingdings" w:hint="default"/>
      </w:rPr>
    </w:lvl>
    <w:lvl w:ilvl="3" w:tplc="04160001" w:tentative="1">
      <w:start w:val="1"/>
      <w:numFmt w:val="bullet"/>
      <w:lvlText w:val=""/>
      <w:lvlJc w:val="left"/>
      <w:pPr>
        <w:tabs>
          <w:tab w:val="num" w:pos="3680"/>
        </w:tabs>
        <w:ind w:left="3680" w:hanging="360"/>
      </w:pPr>
      <w:rPr>
        <w:rFonts w:ascii="Symbol" w:hAnsi="Symbol" w:hint="default"/>
      </w:rPr>
    </w:lvl>
    <w:lvl w:ilvl="4" w:tplc="04160003" w:tentative="1">
      <w:start w:val="1"/>
      <w:numFmt w:val="bullet"/>
      <w:lvlText w:val="o"/>
      <w:lvlJc w:val="left"/>
      <w:pPr>
        <w:tabs>
          <w:tab w:val="num" w:pos="4400"/>
        </w:tabs>
        <w:ind w:left="4400" w:hanging="360"/>
      </w:pPr>
      <w:rPr>
        <w:rFonts w:ascii="Courier New" w:hAnsi="Courier New" w:hint="default"/>
      </w:rPr>
    </w:lvl>
    <w:lvl w:ilvl="5" w:tplc="04160005" w:tentative="1">
      <w:start w:val="1"/>
      <w:numFmt w:val="bullet"/>
      <w:lvlText w:val=""/>
      <w:lvlJc w:val="left"/>
      <w:pPr>
        <w:tabs>
          <w:tab w:val="num" w:pos="5120"/>
        </w:tabs>
        <w:ind w:left="5120" w:hanging="360"/>
      </w:pPr>
      <w:rPr>
        <w:rFonts w:ascii="Wingdings" w:hAnsi="Wingdings" w:hint="default"/>
      </w:rPr>
    </w:lvl>
    <w:lvl w:ilvl="6" w:tplc="04160001" w:tentative="1">
      <w:start w:val="1"/>
      <w:numFmt w:val="bullet"/>
      <w:lvlText w:val=""/>
      <w:lvlJc w:val="left"/>
      <w:pPr>
        <w:tabs>
          <w:tab w:val="num" w:pos="5840"/>
        </w:tabs>
        <w:ind w:left="5840" w:hanging="360"/>
      </w:pPr>
      <w:rPr>
        <w:rFonts w:ascii="Symbol" w:hAnsi="Symbol" w:hint="default"/>
      </w:rPr>
    </w:lvl>
    <w:lvl w:ilvl="7" w:tplc="04160003" w:tentative="1">
      <w:start w:val="1"/>
      <w:numFmt w:val="bullet"/>
      <w:lvlText w:val="o"/>
      <w:lvlJc w:val="left"/>
      <w:pPr>
        <w:tabs>
          <w:tab w:val="num" w:pos="6560"/>
        </w:tabs>
        <w:ind w:left="6560" w:hanging="360"/>
      </w:pPr>
      <w:rPr>
        <w:rFonts w:ascii="Courier New" w:hAnsi="Courier New" w:hint="default"/>
      </w:rPr>
    </w:lvl>
    <w:lvl w:ilvl="8" w:tplc="04160005" w:tentative="1">
      <w:start w:val="1"/>
      <w:numFmt w:val="bullet"/>
      <w:lvlText w:val=""/>
      <w:lvlJc w:val="left"/>
      <w:pPr>
        <w:tabs>
          <w:tab w:val="num" w:pos="7280"/>
        </w:tabs>
        <w:ind w:left="7280" w:hanging="360"/>
      </w:pPr>
      <w:rPr>
        <w:rFonts w:ascii="Wingdings" w:hAnsi="Wingdings" w:hint="default"/>
      </w:rPr>
    </w:lvl>
  </w:abstractNum>
  <w:abstractNum w:abstractNumId="11">
    <w:nsid w:val="24062BC7"/>
    <w:multiLevelType w:val="hybridMultilevel"/>
    <w:tmpl w:val="505C68EE"/>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81C03BA"/>
    <w:multiLevelType w:val="hybridMultilevel"/>
    <w:tmpl w:val="58BED21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9E271ED"/>
    <w:multiLevelType w:val="hybridMultilevel"/>
    <w:tmpl w:val="142403A8"/>
    <w:lvl w:ilvl="0" w:tplc="04160013">
      <w:start w:val="1"/>
      <w:numFmt w:val="upperRoman"/>
      <w:lvlText w:val="%1."/>
      <w:lvlJc w:val="right"/>
      <w:pPr>
        <w:tabs>
          <w:tab w:val="num" w:pos="720"/>
        </w:tabs>
        <w:ind w:left="720" w:hanging="180"/>
      </w:pPr>
    </w:lvl>
    <w:lvl w:ilvl="1" w:tplc="944ED89C">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A7D3395"/>
    <w:multiLevelType w:val="hybridMultilevel"/>
    <w:tmpl w:val="CF56D71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EF2472F"/>
    <w:multiLevelType w:val="hybridMultilevel"/>
    <w:tmpl w:val="21344504"/>
    <w:lvl w:ilvl="0" w:tplc="0416000F">
      <w:start w:val="1"/>
      <w:numFmt w:val="decimal"/>
      <w:lvlText w:val="%1."/>
      <w:lvlJc w:val="left"/>
      <w:pPr>
        <w:tabs>
          <w:tab w:val="num" w:pos="820"/>
        </w:tabs>
        <w:ind w:left="820" w:hanging="360"/>
      </w:pPr>
    </w:lvl>
    <w:lvl w:ilvl="1" w:tplc="04160019" w:tentative="1">
      <w:start w:val="1"/>
      <w:numFmt w:val="lowerLetter"/>
      <w:lvlText w:val="%2."/>
      <w:lvlJc w:val="left"/>
      <w:pPr>
        <w:tabs>
          <w:tab w:val="num" w:pos="1540"/>
        </w:tabs>
        <w:ind w:left="1540" w:hanging="360"/>
      </w:pPr>
    </w:lvl>
    <w:lvl w:ilvl="2" w:tplc="0416001B" w:tentative="1">
      <w:start w:val="1"/>
      <w:numFmt w:val="lowerRoman"/>
      <w:lvlText w:val="%3."/>
      <w:lvlJc w:val="right"/>
      <w:pPr>
        <w:tabs>
          <w:tab w:val="num" w:pos="2260"/>
        </w:tabs>
        <w:ind w:left="2260" w:hanging="180"/>
      </w:pPr>
    </w:lvl>
    <w:lvl w:ilvl="3" w:tplc="0416000F" w:tentative="1">
      <w:start w:val="1"/>
      <w:numFmt w:val="decimal"/>
      <w:lvlText w:val="%4."/>
      <w:lvlJc w:val="left"/>
      <w:pPr>
        <w:tabs>
          <w:tab w:val="num" w:pos="2980"/>
        </w:tabs>
        <w:ind w:left="2980" w:hanging="360"/>
      </w:pPr>
    </w:lvl>
    <w:lvl w:ilvl="4" w:tplc="04160019" w:tentative="1">
      <w:start w:val="1"/>
      <w:numFmt w:val="lowerLetter"/>
      <w:lvlText w:val="%5."/>
      <w:lvlJc w:val="left"/>
      <w:pPr>
        <w:tabs>
          <w:tab w:val="num" w:pos="3700"/>
        </w:tabs>
        <w:ind w:left="3700" w:hanging="360"/>
      </w:pPr>
    </w:lvl>
    <w:lvl w:ilvl="5" w:tplc="0416001B" w:tentative="1">
      <w:start w:val="1"/>
      <w:numFmt w:val="lowerRoman"/>
      <w:lvlText w:val="%6."/>
      <w:lvlJc w:val="right"/>
      <w:pPr>
        <w:tabs>
          <w:tab w:val="num" w:pos="4420"/>
        </w:tabs>
        <w:ind w:left="4420" w:hanging="180"/>
      </w:pPr>
    </w:lvl>
    <w:lvl w:ilvl="6" w:tplc="0416000F" w:tentative="1">
      <w:start w:val="1"/>
      <w:numFmt w:val="decimal"/>
      <w:lvlText w:val="%7."/>
      <w:lvlJc w:val="left"/>
      <w:pPr>
        <w:tabs>
          <w:tab w:val="num" w:pos="5140"/>
        </w:tabs>
        <w:ind w:left="5140" w:hanging="360"/>
      </w:pPr>
    </w:lvl>
    <w:lvl w:ilvl="7" w:tplc="04160019" w:tentative="1">
      <w:start w:val="1"/>
      <w:numFmt w:val="lowerLetter"/>
      <w:lvlText w:val="%8."/>
      <w:lvlJc w:val="left"/>
      <w:pPr>
        <w:tabs>
          <w:tab w:val="num" w:pos="5860"/>
        </w:tabs>
        <w:ind w:left="5860" w:hanging="360"/>
      </w:pPr>
    </w:lvl>
    <w:lvl w:ilvl="8" w:tplc="0416001B" w:tentative="1">
      <w:start w:val="1"/>
      <w:numFmt w:val="lowerRoman"/>
      <w:lvlText w:val="%9."/>
      <w:lvlJc w:val="right"/>
      <w:pPr>
        <w:tabs>
          <w:tab w:val="num" w:pos="6580"/>
        </w:tabs>
        <w:ind w:left="6580" w:hanging="180"/>
      </w:pPr>
    </w:lvl>
  </w:abstractNum>
  <w:abstractNum w:abstractNumId="16">
    <w:nsid w:val="34E04185"/>
    <w:multiLevelType w:val="hybridMultilevel"/>
    <w:tmpl w:val="51929D60"/>
    <w:lvl w:ilvl="0" w:tplc="04160017">
      <w:start w:val="1"/>
      <w:numFmt w:val="lowerLetter"/>
      <w:lvlText w:val="%1)"/>
      <w:lvlJc w:val="left"/>
      <w:pPr>
        <w:tabs>
          <w:tab w:val="num" w:pos="720"/>
        </w:tabs>
        <w:ind w:left="720" w:hanging="360"/>
      </w:pPr>
      <w:rPr>
        <w:rFonts w:hint="default"/>
      </w:rPr>
    </w:lvl>
    <w:lvl w:ilvl="1" w:tplc="7834F074">
      <w:start w:val="1"/>
      <w:numFmt w:val="upperRoman"/>
      <w:lvlText w:val="%2."/>
      <w:lvlJc w:val="left"/>
      <w:pPr>
        <w:tabs>
          <w:tab w:val="num" w:pos="1800"/>
        </w:tabs>
        <w:ind w:left="1800" w:hanging="720"/>
      </w:pPr>
      <w:rPr>
        <w:rFonts w:hint="default"/>
      </w:rPr>
    </w:lvl>
    <w:lvl w:ilvl="2" w:tplc="2AA0C29C">
      <w:start w:val="1"/>
      <w:numFmt w:val="decimal"/>
      <w:lvlText w:val="%3."/>
      <w:lvlJc w:val="left"/>
      <w:pPr>
        <w:tabs>
          <w:tab w:val="num" w:pos="2340"/>
        </w:tabs>
        <w:ind w:left="2340" w:hanging="360"/>
      </w:pPr>
      <w:rPr>
        <w:rFonts w:hint="default"/>
      </w:rPr>
    </w:lvl>
    <w:lvl w:ilvl="3" w:tplc="011C0902">
      <w:start w:val="1"/>
      <w:numFmt w:val="lowerLetter"/>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8A009AC"/>
    <w:multiLevelType w:val="hybridMultilevel"/>
    <w:tmpl w:val="8B744CD6"/>
    <w:lvl w:ilvl="0" w:tplc="5DA279A8">
      <w:start w:val="1"/>
      <w:numFmt w:val="bullet"/>
      <w:lvlText w:val=""/>
      <w:lvlJc w:val="left"/>
      <w:pPr>
        <w:tabs>
          <w:tab w:val="num" w:pos="2220"/>
        </w:tabs>
        <w:ind w:left="2220" w:hanging="360"/>
      </w:pPr>
      <w:rPr>
        <w:rFonts w:ascii="Symbol" w:hAnsi="Symbol" w:hint="default"/>
      </w:rPr>
    </w:lvl>
    <w:lvl w:ilvl="1" w:tplc="04160003" w:tentative="1">
      <w:start w:val="1"/>
      <w:numFmt w:val="bullet"/>
      <w:lvlText w:val="o"/>
      <w:lvlJc w:val="left"/>
      <w:pPr>
        <w:tabs>
          <w:tab w:val="num" w:pos="2940"/>
        </w:tabs>
        <w:ind w:left="2940" w:hanging="360"/>
      </w:pPr>
      <w:rPr>
        <w:rFonts w:ascii="Courier New" w:hAnsi="Courier New" w:hint="default"/>
      </w:rPr>
    </w:lvl>
    <w:lvl w:ilvl="2" w:tplc="04160005" w:tentative="1">
      <w:start w:val="1"/>
      <w:numFmt w:val="bullet"/>
      <w:lvlText w:val=""/>
      <w:lvlJc w:val="left"/>
      <w:pPr>
        <w:tabs>
          <w:tab w:val="num" w:pos="3660"/>
        </w:tabs>
        <w:ind w:left="3660" w:hanging="360"/>
      </w:pPr>
      <w:rPr>
        <w:rFonts w:ascii="Wingdings" w:hAnsi="Wingdings" w:hint="default"/>
      </w:rPr>
    </w:lvl>
    <w:lvl w:ilvl="3" w:tplc="04160001" w:tentative="1">
      <w:start w:val="1"/>
      <w:numFmt w:val="bullet"/>
      <w:lvlText w:val=""/>
      <w:lvlJc w:val="left"/>
      <w:pPr>
        <w:tabs>
          <w:tab w:val="num" w:pos="4380"/>
        </w:tabs>
        <w:ind w:left="4380" w:hanging="360"/>
      </w:pPr>
      <w:rPr>
        <w:rFonts w:ascii="Symbol" w:hAnsi="Symbol" w:hint="default"/>
      </w:rPr>
    </w:lvl>
    <w:lvl w:ilvl="4" w:tplc="04160003" w:tentative="1">
      <w:start w:val="1"/>
      <w:numFmt w:val="bullet"/>
      <w:lvlText w:val="o"/>
      <w:lvlJc w:val="left"/>
      <w:pPr>
        <w:tabs>
          <w:tab w:val="num" w:pos="5100"/>
        </w:tabs>
        <w:ind w:left="5100" w:hanging="360"/>
      </w:pPr>
      <w:rPr>
        <w:rFonts w:ascii="Courier New" w:hAnsi="Courier New" w:hint="default"/>
      </w:rPr>
    </w:lvl>
    <w:lvl w:ilvl="5" w:tplc="04160005" w:tentative="1">
      <w:start w:val="1"/>
      <w:numFmt w:val="bullet"/>
      <w:lvlText w:val=""/>
      <w:lvlJc w:val="left"/>
      <w:pPr>
        <w:tabs>
          <w:tab w:val="num" w:pos="5820"/>
        </w:tabs>
        <w:ind w:left="5820" w:hanging="360"/>
      </w:pPr>
      <w:rPr>
        <w:rFonts w:ascii="Wingdings" w:hAnsi="Wingdings" w:hint="default"/>
      </w:rPr>
    </w:lvl>
    <w:lvl w:ilvl="6" w:tplc="04160001" w:tentative="1">
      <w:start w:val="1"/>
      <w:numFmt w:val="bullet"/>
      <w:lvlText w:val=""/>
      <w:lvlJc w:val="left"/>
      <w:pPr>
        <w:tabs>
          <w:tab w:val="num" w:pos="6540"/>
        </w:tabs>
        <w:ind w:left="6540" w:hanging="360"/>
      </w:pPr>
      <w:rPr>
        <w:rFonts w:ascii="Symbol" w:hAnsi="Symbol" w:hint="default"/>
      </w:rPr>
    </w:lvl>
    <w:lvl w:ilvl="7" w:tplc="04160003" w:tentative="1">
      <w:start w:val="1"/>
      <w:numFmt w:val="bullet"/>
      <w:lvlText w:val="o"/>
      <w:lvlJc w:val="left"/>
      <w:pPr>
        <w:tabs>
          <w:tab w:val="num" w:pos="7260"/>
        </w:tabs>
        <w:ind w:left="7260" w:hanging="360"/>
      </w:pPr>
      <w:rPr>
        <w:rFonts w:ascii="Courier New" w:hAnsi="Courier New" w:hint="default"/>
      </w:rPr>
    </w:lvl>
    <w:lvl w:ilvl="8" w:tplc="04160005" w:tentative="1">
      <w:start w:val="1"/>
      <w:numFmt w:val="bullet"/>
      <w:lvlText w:val=""/>
      <w:lvlJc w:val="left"/>
      <w:pPr>
        <w:tabs>
          <w:tab w:val="num" w:pos="7980"/>
        </w:tabs>
        <w:ind w:left="7980" w:hanging="360"/>
      </w:pPr>
      <w:rPr>
        <w:rFonts w:ascii="Wingdings" w:hAnsi="Wingdings" w:hint="default"/>
      </w:rPr>
    </w:lvl>
  </w:abstractNum>
  <w:abstractNum w:abstractNumId="18">
    <w:nsid w:val="3943744E"/>
    <w:multiLevelType w:val="multilevel"/>
    <w:tmpl w:val="0A10456A"/>
    <w:lvl w:ilvl="0">
      <w:numFmt w:val="bullet"/>
      <w:lvlText w:val="-"/>
      <w:lvlJc w:val="left"/>
      <w:pPr>
        <w:tabs>
          <w:tab w:val="num" w:pos="1580"/>
        </w:tabs>
        <w:ind w:left="1580" w:hanging="360"/>
      </w:pPr>
      <w:rPr>
        <w:rFonts w:hint="default"/>
      </w:rPr>
    </w:lvl>
    <w:lvl w:ilvl="1">
      <w:start w:val="1"/>
      <w:numFmt w:val="bullet"/>
      <w:lvlText w:val="o"/>
      <w:lvlJc w:val="left"/>
      <w:pPr>
        <w:tabs>
          <w:tab w:val="num" w:pos="2660"/>
        </w:tabs>
        <w:ind w:left="2660" w:hanging="360"/>
      </w:pPr>
      <w:rPr>
        <w:rFonts w:ascii="Courier New" w:hAnsi="Courier New" w:hint="default"/>
      </w:rPr>
    </w:lvl>
    <w:lvl w:ilvl="2">
      <w:start w:val="1"/>
      <w:numFmt w:val="bullet"/>
      <w:lvlText w:val=""/>
      <w:lvlJc w:val="left"/>
      <w:pPr>
        <w:tabs>
          <w:tab w:val="num" w:pos="3380"/>
        </w:tabs>
        <w:ind w:left="3380" w:hanging="360"/>
      </w:pPr>
      <w:rPr>
        <w:rFonts w:ascii="Wingdings" w:hAnsi="Wingdings" w:hint="default"/>
      </w:rPr>
    </w:lvl>
    <w:lvl w:ilvl="3">
      <w:start w:val="1"/>
      <w:numFmt w:val="bullet"/>
      <w:lvlText w:val=""/>
      <w:lvlJc w:val="left"/>
      <w:pPr>
        <w:tabs>
          <w:tab w:val="num" w:pos="4100"/>
        </w:tabs>
        <w:ind w:left="4100" w:hanging="360"/>
      </w:pPr>
      <w:rPr>
        <w:rFonts w:ascii="Symbol" w:hAnsi="Symbol" w:hint="default"/>
      </w:rPr>
    </w:lvl>
    <w:lvl w:ilvl="4">
      <w:start w:val="1"/>
      <w:numFmt w:val="bullet"/>
      <w:lvlText w:val="o"/>
      <w:lvlJc w:val="left"/>
      <w:pPr>
        <w:tabs>
          <w:tab w:val="num" w:pos="4820"/>
        </w:tabs>
        <w:ind w:left="4820" w:hanging="360"/>
      </w:pPr>
      <w:rPr>
        <w:rFonts w:ascii="Courier New" w:hAnsi="Courier New" w:hint="default"/>
      </w:rPr>
    </w:lvl>
    <w:lvl w:ilvl="5">
      <w:start w:val="1"/>
      <w:numFmt w:val="bullet"/>
      <w:lvlText w:val=""/>
      <w:lvlJc w:val="left"/>
      <w:pPr>
        <w:tabs>
          <w:tab w:val="num" w:pos="5540"/>
        </w:tabs>
        <w:ind w:left="5540" w:hanging="360"/>
      </w:pPr>
      <w:rPr>
        <w:rFonts w:ascii="Wingdings" w:hAnsi="Wingdings" w:hint="default"/>
      </w:rPr>
    </w:lvl>
    <w:lvl w:ilvl="6">
      <w:start w:val="1"/>
      <w:numFmt w:val="bullet"/>
      <w:lvlText w:val=""/>
      <w:lvlJc w:val="left"/>
      <w:pPr>
        <w:tabs>
          <w:tab w:val="num" w:pos="6260"/>
        </w:tabs>
        <w:ind w:left="6260" w:hanging="360"/>
      </w:pPr>
      <w:rPr>
        <w:rFonts w:ascii="Symbol" w:hAnsi="Symbol" w:hint="default"/>
      </w:rPr>
    </w:lvl>
    <w:lvl w:ilvl="7">
      <w:start w:val="1"/>
      <w:numFmt w:val="bullet"/>
      <w:lvlText w:val="o"/>
      <w:lvlJc w:val="left"/>
      <w:pPr>
        <w:tabs>
          <w:tab w:val="num" w:pos="6980"/>
        </w:tabs>
        <w:ind w:left="6980" w:hanging="360"/>
      </w:pPr>
      <w:rPr>
        <w:rFonts w:ascii="Courier New" w:hAnsi="Courier New" w:hint="default"/>
      </w:rPr>
    </w:lvl>
    <w:lvl w:ilvl="8">
      <w:start w:val="1"/>
      <w:numFmt w:val="bullet"/>
      <w:lvlText w:val=""/>
      <w:lvlJc w:val="left"/>
      <w:pPr>
        <w:tabs>
          <w:tab w:val="num" w:pos="7700"/>
        </w:tabs>
        <w:ind w:left="7700" w:hanging="360"/>
      </w:pPr>
      <w:rPr>
        <w:rFonts w:ascii="Wingdings" w:hAnsi="Wingdings" w:hint="default"/>
      </w:rPr>
    </w:lvl>
  </w:abstractNum>
  <w:abstractNum w:abstractNumId="19">
    <w:nsid w:val="3BBD7822"/>
    <w:multiLevelType w:val="hybridMultilevel"/>
    <w:tmpl w:val="23F84CE8"/>
    <w:lvl w:ilvl="0" w:tplc="04160013">
      <w:start w:val="1"/>
      <w:numFmt w:val="upperRoman"/>
      <w:lvlText w:val="%1."/>
      <w:lvlJc w:val="right"/>
      <w:pPr>
        <w:tabs>
          <w:tab w:val="num" w:pos="1520"/>
        </w:tabs>
        <w:ind w:left="1520" w:hanging="180"/>
      </w:pPr>
    </w:lvl>
    <w:lvl w:ilvl="1" w:tplc="04160019" w:tentative="1">
      <w:start w:val="1"/>
      <w:numFmt w:val="lowerLetter"/>
      <w:lvlText w:val="%2."/>
      <w:lvlJc w:val="left"/>
      <w:pPr>
        <w:tabs>
          <w:tab w:val="num" w:pos="2240"/>
        </w:tabs>
        <w:ind w:left="2240" w:hanging="360"/>
      </w:pPr>
    </w:lvl>
    <w:lvl w:ilvl="2" w:tplc="0416001B" w:tentative="1">
      <w:start w:val="1"/>
      <w:numFmt w:val="lowerRoman"/>
      <w:lvlText w:val="%3."/>
      <w:lvlJc w:val="right"/>
      <w:pPr>
        <w:tabs>
          <w:tab w:val="num" w:pos="2960"/>
        </w:tabs>
        <w:ind w:left="2960" w:hanging="180"/>
      </w:pPr>
    </w:lvl>
    <w:lvl w:ilvl="3" w:tplc="0416000F" w:tentative="1">
      <w:start w:val="1"/>
      <w:numFmt w:val="decimal"/>
      <w:lvlText w:val="%4."/>
      <w:lvlJc w:val="left"/>
      <w:pPr>
        <w:tabs>
          <w:tab w:val="num" w:pos="3680"/>
        </w:tabs>
        <w:ind w:left="3680" w:hanging="360"/>
      </w:pPr>
    </w:lvl>
    <w:lvl w:ilvl="4" w:tplc="04160019" w:tentative="1">
      <w:start w:val="1"/>
      <w:numFmt w:val="lowerLetter"/>
      <w:lvlText w:val="%5."/>
      <w:lvlJc w:val="left"/>
      <w:pPr>
        <w:tabs>
          <w:tab w:val="num" w:pos="4400"/>
        </w:tabs>
        <w:ind w:left="4400" w:hanging="360"/>
      </w:pPr>
    </w:lvl>
    <w:lvl w:ilvl="5" w:tplc="0416001B" w:tentative="1">
      <w:start w:val="1"/>
      <w:numFmt w:val="lowerRoman"/>
      <w:lvlText w:val="%6."/>
      <w:lvlJc w:val="right"/>
      <w:pPr>
        <w:tabs>
          <w:tab w:val="num" w:pos="5120"/>
        </w:tabs>
        <w:ind w:left="5120" w:hanging="180"/>
      </w:pPr>
    </w:lvl>
    <w:lvl w:ilvl="6" w:tplc="0416000F" w:tentative="1">
      <w:start w:val="1"/>
      <w:numFmt w:val="decimal"/>
      <w:lvlText w:val="%7."/>
      <w:lvlJc w:val="left"/>
      <w:pPr>
        <w:tabs>
          <w:tab w:val="num" w:pos="5840"/>
        </w:tabs>
        <w:ind w:left="5840" w:hanging="360"/>
      </w:pPr>
    </w:lvl>
    <w:lvl w:ilvl="7" w:tplc="04160019" w:tentative="1">
      <w:start w:val="1"/>
      <w:numFmt w:val="lowerLetter"/>
      <w:lvlText w:val="%8."/>
      <w:lvlJc w:val="left"/>
      <w:pPr>
        <w:tabs>
          <w:tab w:val="num" w:pos="6560"/>
        </w:tabs>
        <w:ind w:left="6560" w:hanging="360"/>
      </w:pPr>
    </w:lvl>
    <w:lvl w:ilvl="8" w:tplc="0416001B" w:tentative="1">
      <w:start w:val="1"/>
      <w:numFmt w:val="lowerRoman"/>
      <w:lvlText w:val="%9."/>
      <w:lvlJc w:val="right"/>
      <w:pPr>
        <w:tabs>
          <w:tab w:val="num" w:pos="7280"/>
        </w:tabs>
        <w:ind w:left="7280" w:hanging="180"/>
      </w:pPr>
    </w:lvl>
  </w:abstractNum>
  <w:abstractNum w:abstractNumId="20">
    <w:nsid w:val="3E4947DF"/>
    <w:multiLevelType w:val="hybridMultilevel"/>
    <w:tmpl w:val="07A22624"/>
    <w:lvl w:ilvl="0" w:tplc="04160017">
      <w:start w:val="1"/>
      <w:numFmt w:val="lowerLetter"/>
      <w:lvlText w:val="%1)"/>
      <w:lvlJc w:val="left"/>
      <w:pPr>
        <w:tabs>
          <w:tab w:val="num" w:pos="1200"/>
        </w:tabs>
        <w:ind w:left="1200" w:hanging="360"/>
      </w:pPr>
    </w:lvl>
    <w:lvl w:ilvl="1" w:tplc="04160019" w:tentative="1">
      <w:start w:val="1"/>
      <w:numFmt w:val="lowerLetter"/>
      <w:lvlText w:val="%2."/>
      <w:lvlJc w:val="left"/>
      <w:pPr>
        <w:tabs>
          <w:tab w:val="num" w:pos="1920"/>
        </w:tabs>
        <w:ind w:left="1920" w:hanging="360"/>
      </w:pPr>
    </w:lvl>
    <w:lvl w:ilvl="2" w:tplc="0416001B" w:tentative="1">
      <w:start w:val="1"/>
      <w:numFmt w:val="lowerRoman"/>
      <w:lvlText w:val="%3."/>
      <w:lvlJc w:val="right"/>
      <w:pPr>
        <w:tabs>
          <w:tab w:val="num" w:pos="2640"/>
        </w:tabs>
        <w:ind w:left="2640" w:hanging="180"/>
      </w:pPr>
    </w:lvl>
    <w:lvl w:ilvl="3" w:tplc="0416000F" w:tentative="1">
      <w:start w:val="1"/>
      <w:numFmt w:val="decimal"/>
      <w:lvlText w:val="%4."/>
      <w:lvlJc w:val="left"/>
      <w:pPr>
        <w:tabs>
          <w:tab w:val="num" w:pos="3360"/>
        </w:tabs>
        <w:ind w:left="3360" w:hanging="360"/>
      </w:pPr>
    </w:lvl>
    <w:lvl w:ilvl="4" w:tplc="04160019" w:tentative="1">
      <w:start w:val="1"/>
      <w:numFmt w:val="lowerLetter"/>
      <w:lvlText w:val="%5."/>
      <w:lvlJc w:val="left"/>
      <w:pPr>
        <w:tabs>
          <w:tab w:val="num" w:pos="4080"/>
        </w:tabs>
        <w:ind w:left="4080" w:hanging="360"/>
      </w:pPr>
    </w:lvl>
    <w:lvl w:ilvl="5" w:tplc="0416001B" w:tentative="1">
      <w:start w:val="1"/>
      <w:numFmt w:val="lowerRoman"/>
      <w:lvlText w:val="%6."/>
      <w:lvlJc w:val="right"/>
      <w:pPr>
        <w:tabs>
          <w:tab w:val="num" w:pos="4800"/>
        </w:tabs>
        <w:ind w:left="4800" w:hanging="180"/>
      </w:pPr>
    </w:lvl>
    <w:lvl w:ilvl="6" w:tplc="0416000F" w:tentative="1">
      <w:start w:val="1"/>
      <w:numFmt w:val="decimal"/>
      <w:lvlText w:val="%7."/>
      <w:lvlJc w:val="left"/>
      <w:pPr>
        <w:tabs>
          <w:tab w:val="num" w:pos="5520"/>
        </w:tabs>
        <w:ind w:left="5520" w:hanging="360"/>
      </w:pPr>
    </w:lvl>
    <w:lvl w:ilvl="7" w:tplc="04160019" w:tentative="1">
      <w:start w:val="1"/>
      <w:numFmt w:val="lowerLetter"/>
      <w:lvlText w:val="%8."/>
      <w:lvlJc w:val="left"/>
      <w:pPr>
        <w:tabs>
          <w:tab w:val="num" w:pos="6240"/>
        </w:tabs>
        <w:ind w:left="6240" w:hanging="360"/>
      </w:pPr>
    </w:lvl>
    <w:lvl w:ilvl="8" w:tplc="0416001B" w:tentative="1">
      <w:start w:val="1"/>
      <w:numFmt w:val="lowerRoman"/>
      <w:lvlText w:val="%9."/>
      <w:lvlJc w:val="right"/>
      <w:pPr>
        <w:tabs>
          <w:tab w:val="num" w:pos="6960"/>
        </w:tabs>
        <w:ind w:left="6960" w:hanging="180"/>
      </w:pPr>
    </w:lvl>
  </w:abstractNum>
  <w:abstractNum w:abstractNumId="21">
    <w:nsid w:val="40F70F35"/>
    <w:multiLevelType w:val="hybridMultilevel"/>
    <w:tmpl w:val="7B5288D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11E50F7"/>
    <w:multiLevelType w:val="hybridMultilevel"/>
    <w:tmpl w:val="B7BAE3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1495E40"/>
    <w:multiLevelType w:val="hybridMultilevel"/>
    <w:tmpl w:val="0A10456A"/>
    <w:lvl w:ilvl="0" w:tplc="FFFFFFFF">
      <w:numFmt w:val="bullet"/>
      <w:lvlText w:val="-"/>
      <w:lvlJc w:val="left"/>
      <w:pPr>
        <w:tabs>
          <w:tab w:val="num" w:pos="1580"/>
        </w:tabs>
        <w:ind w:left="1580" w:hanging="360"/>
      </w:pPr>
      <w:rPr>
        <w:rFonts w:hint="default"/>
      </w:rPr>
    </w:lvl>
    <w:lvl w:ilvl="1" w:tplc="FFFFFFFF" w:tentative="1">
      <w:start w:val="1"/>
      <w:numFmt w:val="bullet"/>
      <w:lvlText w:val="o"/>
      <w:lvlJc w:val="left"/>
      <w:pPr>
        <w:tabs>
          <w:tab w:val="num" w:pos="2660"/>
        </w:tabs>
        <w:ind w:left="2660" w:hanging="360"/>
      </w:pPr>
      <w:rPr>
        <w:rFonts w:ascii="Courier New" w:hAnsi="Courier New" w:hint="default"/>
      </w:rPr>
    </w:lvl>
    <w:lvl w:ilvl="2" w:tplc="FFFFFFFF" w:tentative="1">
      <w:start w:val="1"/>
      <w:numFmt w:val="bullet"/>
      <w:lvlText w:val=""/>
      <w:lvlJc w:val="left"/>
      <w:pPr>
        <w:tabs>
          <w:tab w:val="num" w:pos="3380"/>
        </w:tabs>
        <w:ind w:left="3380" w:hanging="360"/>
      </w:pPr>
      <w:rPr>
        <w:rFonts w:ascii="Wingdings" w:hAnsi="Wingdings" w:hint="default"/>
      </w:rPr>
    </w:lvl>
    <w:lvl w:ilvl="3" w:tplc="FFFFFFFF" w:tentative="1">
      <w:start w:val="1"/>
      <w:numFmt w:val="bullet"/>
      <w:lvlText w:val=""/>
      <w:lvlJc w:val="left"/>
      <w:pPr>
        <w:tabs>
          <w:tab w:val="num" w:pos="4100"/>
        </w:tabs>
        <w:ind w:left="4100" w:hanging="360"/>
      </w:pPr>
      <w:rPr>
        <w:rFonts w:ascii="Symbol" w:hAnsi="Symbol" w:hint="default"/>
      </w:rPr>
    </w:lvl>
    <w:lvl w:ilvl="4" w:tplc="FFFFFFFF" w:tentative="1">
      <w:start w:val="1"/>
      <w:numFmt w:val="bullet"/>
      <w:lvlText w:val="o"/>
      <w:lvlJc w:val="left"/>
      <w:pPr>
        <w:tabs>
          <w:tab w:val="num" w:pos="4820"/>
        </w:tabs>
        <w:ind w:left="4820" w:hanging="360"/>
      </w:pPr>
      <w:rPr>
        <w:rFonts w:ascii="Courier New" w:hAnsi="Courier New" w:hint="default"/>
      </w:rPr>
    </w:lvl>
    <w:lvl w:ilvl="5" w:tplc="FFFFFFFF" w:tentative="1">
      <w:start w:val="1"/>
      <w:numFmt w:val="bullet"/>
      <w:lvlText w:val=""/>
      <w:lvlJc w:val="left"/>
      <w:pPr>
        <w:tabs>
          <w:tab w:val="num" w:pos="5540"/>
        </w:tabs>
        <w:ind w:left="5540" w:hanging="360"/>
      </w:pPr>
      <w:rPr>
        <w:rFonts w:ascii="Wingdings" w:hAnsi="Wingdings" w:hint="default"/>
      </w:rPr>
    </w:lvl>
    <w:lvl w:ilvl="6" w:tplc="FFFFFFFF" w:tentative="1">
      <w:start w:val="1"/>
      <w:numFmt w:val="bullet"/>
      <w:lvlText w:val=""/>
      <w:lvlJc w:val="left"/>
      <w:pPr>
        <w:tabs>
          <w:tab w:val="num" w:pos="6260"/>
        </w:tabs>
        <w:ind w:left="6260" w:hanging="360"/>
      </w:pPr>
      <w:rPr>
        <w:rFonts w:ascii="Symbol" w:hAnsi="Symbol" w:hint="default"/>
      </w:rPr>
    </w:lvl>
    <w:lvl w:ilvl="7" w:tplc="FFFFFFFF" w:tentative="1">
      <w:start w:val="1"/>
      <w:numFmt w:val="bullet"/>
      <w:lvlText w:val="o"/>
      <w:lvlJc w:val="left"/>
      <w:pPr>
        <w:tabs>
          <w:tab w:val="num" w:pos="6980"/>
        </w:tabs>
        <w:ind w:left="6980" w:hanging="360"/>
      </w:pPr>
      <w:rPr>
        <w:rFonts w:ascii="Courier New" w:hAnsi="Courier New" w:hint="default"/>
      </w:rPr>
    </w:lvl>
    <w:lvl w:ilvl="8" w:tplc="FFFFFFFF" w:tentative="1">
      <w:start w:val="1"/>
      <w:numFmt w:val="bullet"/>
      <w:lvlText w:val=""/>
      <w:lvlJc w:val="left"/>
      <w:pPr>
        <w:tabs>
          <w:tab w:val="num" w:pos="7700"/>
        </w:tabs>
        <w:ind w:left="7700" w:hanging="360"/>
      </w:pPr>
      <w:rPr>
        <w:rFonts w:ascii="Wingdings" w:hAnsi="Wingdings" w:hint="default"/>
      </w:rPr>
    </w:lvl>
  </w:abstractNum>
  <w:abstractNum w:abstractNumId="24">
    <w:nsid w:val="44CD3559"/>
    <w:multiLevelType w:val="hybridMultilevel"/>
    <w:tmpl w:val="955C5F5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76709FD"/>
    <w:multiLevelType w:val="hybridMultilevel"/>
    <w:tmpl w:val="A34641A2"/>
    <w:lvl w:ilvl="0" w:tplc="04160001">
      <w:start w:val="1"/>
      <w:numFmt w:val="bullet"/>
      <w:lvlText w:val=""/>
      <w:lvlJc w:val="left"/>
      <w:pPr>
        <w:tabs>
          <w:tab w:val="num" w:pos="1520"/>
        </w:tabs>
        <w:ind w:left="1520" w:hanging="360"/>
      </w:pPr>
      <w:rPr>
        <w:rFonts w:ascii="Symbol" w:hAnsi="Symbol" w:hint="default"/>
      </w:rPr>
    </w:lvl>
    <w:lvl w:ilvl="1" w:tplc="04160003" w:tentative="1">
      <w:start w:val="1"/>
      <w:numFmt w:val="bullet"/>
      <w:lvlText w:val="o"/>
      <w:lvlJc w:val="left"/>
      <w:pPr>
        <w:tabs>
          <w:tab w:val="num" w:pos="2240"/>
        </w:tabs>
        <w:ind w:left="2240" w:hanging="360"/>
      </w:pPr>
      <w:rPr>
        <w:rFonts w:ascii="Courier New" w:hAnsi="Courier New" w:cs="Courier New" w:hint="default"/>
      </w:rPr>
    </w:lvl>
    <w:lvl w:ilvl="2" w:tplc="04160005" w:tentative="1">
      <w:start w:val="1"/>
      <w:numFmt w:val="bullet"/>
      <w:lvlText w:val=""/>
      <w:lvlJc w:val="left"/>
      <w:pPr>
        <w:tabs>
          <w:tab w:val="num" w:pos="2960"/>
        </w:tabs>
        <w:ind w:left="2960" w:hanging="360"/>
      </w:pPr>
      <w:rPr>
        <w:rFonts w:ascii="Wingdings" w:hAnsi="Wingdings" w:hint="default"/>
      </w:rPr>
    </w:lvl>
    <w:lvl w:ilvl="3" w:tplc="04160001" w:tentative="1">
      <w:start w:val="1"/>
      <w:numFmt w:val="bullet"/>
      <w:lvlText w:val=""/>
      <w:lvlJc w:val="left"/>
      <w:pPr>
        <w:tabs>
          <w:tab w:val="num" w:pos="3680"/>
        </w:tabs>
        <w:ind w:left="3680" w:hanging="360"/>
      </w:pPr>
      <w:rPr>
        <w:rFonts w:ascii="Symbol" w:hAnsi="Symbol" w:hint="default"/>
      </w:rPr>
    </w:lvl>
    <w:lvl w:ilvl="4" w:tplc="04160003" w:tentative="1">
      <w:start w:val="1"/>
      <w:numFmt w:val="bullet"/>
      <w:lvlText w:val="o"/>
      <w:lvlJc w:val="left"/>
      <w:pPr>
        <w:tabs>
          <w:tab w:val="num" w:pos="4400"/>
        </w:tabs>
        <w:ind w:left="4400" w:hanging="360"/>
      </w:pPr>
      <w:rPr>
        <w:rFonts w:ascii="Courier New" w:hAnsi="Courier New" w:cs="Courier New" w:hint="default"/>
      </w:rPr>
    </w:lvl>
    <w:lvl w:ilvl="5" w:tplc="04160005" w:tentative="1">
      <w:start w:val="1"/>
      <w:numFmt w:val="bullet"/>
      <w:lvlText w:val=""/>
      <w:lvlJc w:val="left"/>
      <w:pPr>
        <w:tabs>
          <w:tab w:val="num" w:pos="5120"/>
        </w:tabs>
        <w:ind w:left="5120" w:hanging="360"/>
      </w:pPr>
      <w:rPr>
        <w:rFonts w:ascii="Wingdings" w:hAnsi="Wingdings" w:hint="default"/>
      </w:rPr>
    </w:lvl>
    <w:lvl w:ilvl="6" w:tplc="04160001" w:tentative="1">
      <w:start w:val="1"/>
      <w:numFmt w:val="bullet"/>
      <w:lvlText w:val=""/>
      <w:lvlJc w:val="left"/>
      <w:pPr>
        <w:tabs>
          <w:tab w:val="num" w:pos="5840"/>
        </w:tabs>
        <w:ind w:left="5840" w:hanging="360"/>
      </w:pPr>
      <w:rPr>
        <w:rFonts w:ascii="Symbol" w:hAnsi="Symbol" w:hint="default"/>
      </w:rPr>
    </w:lvl>
    <w:lvl w:ilvl="7" w:tplc="04160003" w:tentative="1">
      <w:start w:val="1"/>
      <w:numFmt w:val="bullet"/>
      <w:lvlText w:val="o"/>
      <w:lvlJc w:val="left"/>
      <w:pPr>
        <w:tabs>
          <w:tab w:val="num" w:pos="6560"/>
        </w:tabs>
        <w:ind w:left="6560" w:hanging="360"/>
      </w:pPr>
      <w:rPr>
        <w:rFonts w:ascii="Courier New" w:hAnsi="Courier New" w:cs="Courier New" w:hint="default"/>
      </w:rPr>
    </w:lvl>
    <w:lvl w:ilvl="8" w:tplc="04160005" w:tentative="1">
      <w:start w:val="1"/>
      <w:numFmt w:val="bullet"/>
      <w:lvlText w:val=""/>
      <w:lvlJc w:val="left"/>
      <w:pPr>
        <w:tabs>
          <w:tab w:val="num" w:pos="7280"/>
        </w:tabs>
        <w:ind w:left="7280" w:hanging="360"/>
      </w:pPr>
      <w:rPr>
        <w:rFonts w:ascii="Wingdings" w:hAnsi="Wingdings" w:hint="default"/>
      </w:rPr>
    </w:lvl>
  </w:abstractNum>
  <w:abstractNum w:abstractNumId="26">
    <w:nsid w:val="476F3DC4"/>
    <w:multiLevelType w:val="hybridMultilevel"/>
    <w:tmpl w:val="AB8E1B5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982575D"/>
    <w:multiLevelType w:val="hybridMultilevel"/>
    <w:tmpl w:val="49FA5C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8BB250D"/>
    <w:multiLevelType w:val="hybridMultilevel"/>
    <w:tmpl w:val="4EC65726"/>
    <w:lvl w:ilvl="0" w:tplc="04160013">
      <w:start w:val="1"/>
      <w:numFmt w:val="upperRoman"/>
      <w:lvlText w:val="%1."/>
      <w:lvlJc w:val="right"/>
      <w:pPr>
        <w:tabs>
          <w:tab w:val="num" w:pos="820"/>
        </w:tabs>
        <w:ind w:left="820" w:hanging="180"/>
      </w:pPr>
    </w:lvl>
    <w:lvl w:ilvl="1" w:tplc="04160019" w:tentative="1">
      <w:start w:val="1"/>
      <w:numFmt w:val="lowerLetter"/>
      <w:lvlText w:val="%2."/>
      <w:lvlJc w:val="left"/>
      <w:pPr>
        <w:tabs>
          <w:tab w:val="num" w:pos="1540"/>
        </w:tabs>
        <w:ind w:left="1540" w:hanging="360"/>
      </w:pPr>
    </w:lvl>
    <w:lvl w:ilvl="2" w:tplc="0416001B" w:tentative="1">
      <w:start w:val="1"/>
      <w:numFmt w:val="lowerRoman"/>
      <w:lvlText w:val="%3."/>
      <w:lvlJc w:val="right"/>
      <w:pPr>
        <w:tabs>
          <w:tab w:val="num" w:pos="2260"/>
        </w:tabs>
        <w:ind w:left="2260" w:hanging="180"/>
      </w:pPr>
    </w:lvl>
    <w:lvl w:ilvl="3" w:tplc="0416000F" w:tentative="1">
      <w:start w:val="1"/>
      <w:numFmt w:val="decimal"/>
      <w:lvlText w:val="%4."/>
      <w:lvlJc w:val="left"/>
      <w:pPr>
        <w:tabs>
          <w:tab w:val="num" w:pos="2980"/>
        </w:tabs>
        <w:ind w:left="2980" w:hanging="360"/>
      </w:pPr>
    </w:lvl>
    <w:lvl w:ilvl="4" w:tplc="04160019" w:tentative="1">
      <w:start w:val="1"/>
      <w:numFmt w:val="lowerLetter"/>
      <w:lvlText w:val="%5."/>
      <w:lvlJc w:val="left"/>
      <w:pPr>
        <w:tabs>
          <w:tab w:val="num" w:pos="3700"/>
        </w:tabs>
        <w:ind w:left="3700" w:hanging="360"/>
      </w:pPr>
    </w:lvl>
    <w:lvl w:ilvl="5" w:tplc="0416001B" w:tentative="1">
      <w:start w:val="1"/>
      <w:numFmt w:val="lowerRoman"/>
      <w:lvlText w:val="%6."/>
      <w:lvlJc w:val="right"/>
      <w:pPr>
        <w:tabs>
          <w:tab w:val="num" w:pos="4420"/>
        </w:tabs>
        <w:ind w:left="4420" w:hanging="180"/>
      </w:pPr>
    </w:lvl>
    <w:lvl w:ilvl="6" w:tplc="0416000F" w:tentative="1">
      <w:start w:val="1"/>
      <w:numFmt w:val="decimal"/>
      <w:lvlText w:val="%7."/>
      <w:lvlJc w:val="left"/>
      <w:pPr>
        <w:tabs>
          <w:tab w:val="num" w:pos="5140"/>
        </w:tabs>
        <w:ind w:left="5140" w:hanging="360"/>
      </w:pPr>
    </w:lvl>
    <w:lvl w:ilvl="7" w:tplc="04160019" w:tentative="1">
      <w:start w:val="1"/>
      <w:numFmt w:val="lowerLetter"/>
      <w:lvlText w:val="%8."/>
      <w:lvlJc w:val="left"/>
      <w:pPr>
        <w:tabs>
          <w:tab w:val="num" w:pos="5860"/>
        </w:tabs>
        <w:ind w:left="5860" w:hanging="360"/>
      </w:pPr>
    </w:lvl>
    <w:lvl w:ilvl="8" w:tplc="0416001B" w:tentative="1">
      <w:start w:val="1"/>
      <w:numFmt w:val="lowerRoman"/>
      <w:lvlText w:val="%9."/>
      <w:lvlJc w:val="right"/>
      <w:pPr>
        <w:tabs>
          <w:tab w:val="num" w:pos="6580"/>
        </w:tabs>
        <w:ind w:left="6580" w:hanging="180"/>
      </w:pPr>
    </w:lvl>
  </w:abstractNum>
  <w:abstractNum w:abstractNumId="29">
    <w:nsid w:val="697159AB"/>
    <w:multiLevelType w:val="hybridMultilevel"/>
    <w:tmpl w:val="823242C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23B0130"/>
    <w:multiLevelType w:val="hybridMultilevel"/>
    <w:tmpl w:val="AE10124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4006A21"/>
    <w:multiLevelType w:val="hybridMultilevel"/>
    <w:tmpl w:val="83E44834"/>
    <w:lvl w:ilvl="0" w:tplc="04160001">
      <w:start w:val="1"/>
      <w:numFmt w:val="bullet"/>
      <w:lvlText w:val=""/>
      <w:lvlJc w:val="left"/>
      <w:pPr>
        <w:tabs>
          <w:tab w:val="num" w:pos="1520"/>
        </w:tabs>
        <w:ind w:left="1520" w:hanging="360"/>
      </w:pPr>
      <w:rPr>
        <w:rFonts w:ascii="Symbol" w:hAnsi="Symbol" w:hint="default"/>
      </w:rPr>
    </w:lvl>
    <w:lvl w:ilvl="1" w:tplc="04160003" w:tentative="1">
      <w:start w:val="1"/>
      <w:numFmt w:val="bullet"/>
      <w:lvlText w:val="o"/>
      <w:lvlJc w:val="left"/>
      <w:pPr>
        <w:tabs>
          <w:tab w:val="num" w:pos="2240"/>
        </w:tabs>
        <w:ind w:left="2240" w:hanging="360"/>
      </w:pPr>
      <w:rPr>
        <w:rFonts w:ascii="Courier New" w:hAnsi="Courier New" w:cs="Courier New" w:hint="default"/>
      </w:rPr>
    </w:lvl>
    <w:lvl w:ilvl="2" w:tplc="04160005" w:tentative="1">
      <w:start w:val="1"/>
      <w:numFmt w:val="bullet"/>
      <w:lvlText w:val=""/>
      <w:lvlJc w:val="left"/>
      <w:pPr>
        <w:tabs>
          <w:tab w:val="num" w:pos="2960"/>
        </w:tabs>
        <w:ind w:left="2960" w:hanging="360"/>
      </w:pPr>
      <w:rPr>
        <w:rFonts w:ascii="Wingdings" w:hAnsi="Wingdings" w:hint="default"/>
      </w:rPr>
    </w:lvl>
    <w:lvl w:ilvl="3" w:tplc="04160001" w:tentative="1">
      <w:start w:val="1"/>
      <w:numFmt w:val="bullet"/>
      <w:lvlText w:val=""/>
      <w:lvlJc w:val="left"/>
      <w:pPr>
        <w:tabs>
          <w:tab w:val="num" w:pos="3680"/>
        </w:tabs>
        <w:ind w:left="3680" w:hanging="360"/>
      </w:pPr>
      <w:rPr>
        <w:rFonts w:ascii="Symbol" w:hAnsi="Symbol" w:hint="default"/>
      </w:rPr>
    </w:lvl>
    <w:lvl w:ilvl="4" w:tplc="04160003" w:tentative="1">
      <w:start w:val="1"/>
      <w:numFmt w:val="bullet"/>
      <w:lvlText w:val="o"/>
      <w:lvlJc w:val="left"/>
      <w:pPr>
        <w:tabs>
          <w:tab w:val="num" w:pos="4400"/>
        </w:tabs>
        <w:ind w:left="4400" w:hanging="360"/>
      </w:pPr>
      <w:rPr>
        <w:rFonts w:ascii="Courier New" w:hAnsi="Courier New" w:cs="Courier New" w:hint="default"/>
      </w:rPr>
    </w:lvl>
    <w:lvl w:ilvl="5" w:tplc="04160005" w:tentative="1">
      <w:start w:val="1"/>
      <w:numFmt w:val="bullet"/>
      <w:lvlText w:val=""/>
      <w:lvlJc w:val="left"/>
      <w:pPr>
        <w:tabs>
          <w:tab w:val="num" w:pos="5120"/>
        </w:tabs>
        <w:ind w:left="5120" w:hanging="360"/>
      </w:pPr>
      <w:rPr>
        <w:rFonts w:ascii="Wingdings" w:hAnsi="Wingdings" w:hint="default"/>
      </w:rPr>
    </w:lvl>
    <w:lvl w:ilvl="6" w:tplc="04160001" w:tentative="1">
      <w:start w:val="1"/>
      <w:numFmt w:val="bullet"/>
      <w:lvlText w:val=""/>
      <w:lvlJc w:val="left"/>
      <w:pPr>
        <w:tabs>
          <w:tab w:val="num" w:pos="5840"/>
        </w:tabs>
        <w:ind w:left="5840" w:hanging="360"/>
      </w:pPr>
      <w:rPr>
        <w:rFonts w:ascii="Symbol" w:hAnsi="Symbol" w:hint="default"/>
      </w:rPr>
    </w:lvl>
    <w:lvl w:ilvl="7" w:tplc="04160003" w:tentative="1">
      <w:start w:val="1"/>
      <w:numFmt w:val="bullet"/>
      <w:lvlText w:val="o"/>
      <w:lvlJc w:val="left"/>
      <w:pPr>
        <w:tabs>
          <w:tab w:val="num" w:pos="6560"/>
        </w:tabs>
        <w:ind w:left="6560" w:hanging="360"/>
      </w:pPr>
      <w:rPr>
        <w:rFonts w:ascii="Courier New" w:hAnsi="Courier New" w:cs="Courier New" w:hint="default"/>
      </w:rPr>
    </w:lvl>
    <w:lvl w:ilvl="8" w:tplc="04160005" w:tentative="1">
      <w:start w:val="1"/>
      <w:numFmt w:val="bullet"/>
      <w:lvlText w:val=""/>
      <w:lvlJc w:val="left"/>
      <w:pPr>
        <w:tabs>
          <w:tab w:val="num" w:pos="7280"/>
        </w:tabs>
        <w:ind w:left="7280" w:hanging="360"/>
      </w:pPr>
      <w:rPr>
        <w:rFonts w:ascii="Wingdings" w:hAnsi="Wingdings" w:hint="default"/>
      </w:rPr>
    </w:lvl>
  </w:abstractNum>
  <w:abstractNum w:abstractNumId="32">
    <w:nsid w:val="7BF07C3D"/>
    <w:multiLevelType w:val="hybridMultilevel"/>
    <w:tmpl w:val="F886E6F4"/>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nsid w:val="7BF258AE"/>
    <w:multiLevelType w:val="hybridMultilevel"/>
    <w:tmpl w:val="9F3E9B1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E9E39A8"/>
    <w:multiLevelType w:val="hybridMultilevel"/>
    <w:tmpl w:val="230CF706"/>
    <w:lvl w:ilvl="0" w:tplc="04160017">
      <w:start w:val="1"/>
      <w:numFmt w:val="lowerLetter"/>
      <w:lvlText w:val="%1)"/>
      <w:lvlJc w:val="left"/>
      <w:pPr>
        <w:tabs>
          <w:tab w:val="num" w:pos="720"/>
        </w:tabs>
        <w:ind w:left="720" w:hanging="360"/>
      </w:pPr>
      <w:rPr>
        <w:rFonts w:hint="default"/>
      </w:rPr>
    </w:lvl>
    <w:lvl w:ilvl="1" w:tplc="3F90F448">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20"/>
  </w:num>
  <w:num w:numId="5">
    <w:abstractNumId w:val="22"/>
  </w:num>
  <w:num w:numId="6">
    <w:abstractNumId w:val="33"/>
  </w:num>
  <w:num w:numId="7">
    <w:abstractNumId w:val="5"/>
  </w:num>
  <w:num w:numId="8">
    <w:abstractNumId w:val="17"/>
  </w:num>
  <w:num w:numId="9">
    <w:abstractNumId w:val="10"/>
  </w:num>
  <w:num w:numId="10">
    <w:abstractNumId w:val="1"/>
  </w:num>
  <w:num w:numId="11">
    <w:abstractNumId w:val="27"/>
  </w:num>
  <w:num w:numId="12">
    <w:abstractNumId w:val="21"/>
  </w:num>
  <w:num w:numId="13">
    <w:abstractNumId w:val="34"/>
  </w:num>
  <w:num w:numId="14">
    <w:abstractNumId w:val="16"/>
  </w:num>
  <w:num w:numId="15">
    <w:abstractNumId w:val="24"/>
  </w:num>
  <w:num w:numId="16">
    <w:abstractNumId w:val="14"/>
  </w:num>
  <w:num w:numId="17">
    <w:abstractNumId w:val="29"/>
  </w:num>
  <w:num w:numId="18">
    <w:abstractNumId w:val="30"/>
  </w:num>
  <w:num w:numId="19">
    <w:abstractNumId w:val="15"/>
  </w:num>
  <w:num w:numId="20">
    <w:abstractNumId w:val="9"/>
  </w:num>
  <w:num w:numId="21">
    <w:abstractNumId w:val="3"/>
  </w:num>
  <w:num w:numId="22">
    <w:abstractNumId w:val="13"/>
  </w:num>
  <w:num w:numId="23">
    <w:abstractNumId w:val="19"/>
  </w:num>
  <w:num w:numId="24">
    <w:abstractNumId w:val="28"/>
  </w:num>
  <w:num w:numId="25">
    <w:abstractNumId w:val="4"/>
  </w:num>
  <w:num w:numId="26">
    <w:abstractNumId w:val="26"/>
  </w:num>
  <w:num w:numId="27">
    <w:abstractNumId w:val="7"/>
  </w:num>
  <w:num w:numId="28">
    <w:abstractNumId w:val="11"/>
  </w:num>
  <w:num w:numId="29">
    <w:abstractNumId w:val="32"/>
  </w:num>
  <w:num w:numId="3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0"/>
    <w:lvlOverride w:ilvl="0">
      <w:lvl w:ilvl="0">
        <w:numFmt w:val="bullet"/>
        <w:lvlText w:val=""/>
        <w:legacy w:legacy="1" w:legacySpace="0" w:legacyIndent="283"/>
        <w:lvlJc w:val="left"/>
        <w:pPr>
          <w:ind w:left="1984" w:hanging="283"/>
        </w:pPr>
        <w:rPr>
          <w:rFonts w:ascii="Wingdings" w:hAnsi="Wingdings" w:hint="default"/>
          <w:b w:val="0"/>
          <w:i w:val="0"/>
          <w:strike w:val="0"/>
          <w:dstrike w:val="0"/>
          <w:sz w:val="24"/>
          <w:u w:val="none"/>
          <w:effect w:val="none"/>
        </w:rPr>
      </w:lvl>
    </w:lvlOverride>
  </w:num>
  <w:num w:numId="33">
    <w:abstractNumId w:val="25"/>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hyphenationZone w:val="425"/>
  <w:drawingGridHorizontalSpacing w:val="100"/>
  <w:drawingGridVerticalSpacing w:val="163"/>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25B08"/>
    <w:rsid w:val="000A4313"/>
    <w:rsid w:val="000C10ED"/>
    <w:rsid w:val="000C11DE"/>
    <w:rsid w:val="001166BF"/>
    <w:rsid w:val="001348C0"/>
    <w:rsid w:val="001563AB"/>
    <w:rsid w:val="001862F2"/>
    <w:rsid w:val="001D62CB"/>
    <w:rsid w:val="00212EDC"/>
    <w:rsid w:val="00225B08"/>
    <w:rsid w:val="00250E30"/>
    <w:rsid w:val="002725C5"/>
    <w:rsid w:val="002D205A"/>
    <w:rsid w:val="002D5BB2"/>
    <w:rsid w:val="003330E0"/>
    <w:rsid w:val="0037135F"/>
    <w:rsid w:val="003963E9"/>
    <w:rsid w:val="003C0DE7"/>
    <w:rsid w:val="003F6BF8"/>
    <w:rsid w:val="00532263"/>
    <w:rsid w:val="00561356"/>
    <w:rsid w:val="0056431E"/>
    <w:rsid w:val="006154FA"/>
    <w:rsid w:val="006A1DB1"/>
    <w:rsid w:val="0072425C"/>
    <w:rsid w:val="007436D3"/>
    <w:rsid w:val="0080281C"/>
    <w:rsid w:val="008132E8"/>
    <w:rsid w:val="0083062A"/>
    <w:rsid w:val="00856F15"/>
    <w:rsid w:val="008D2E7D"/>
    <w:rsid w:val="008D512E"/>
    <w:rsid w:val="00926DD9"/>
    <w:rsid w:val="009A5587"/>
    <w:rsid w:val="00A173E8"/>
    <w:rsid w:val="00A22DCD"/>
    <w:rsid w:val="00A44217"/>
    <w:rsid w:val="00AF151C"/>
    <w:rsid w:val="00B0057A"/>
    <w:rsid w:val="00B81C42"/>
    <w:rsid w:val="00C519D5"/>
    <w:rsid w:val="00CE3DE1"/>
    <w:rsid w:val="00DC3B84"/>
    <w:rsid w:val="00DE4E73"/>
    <w:rsid w:val="00E422FA"/>
    <w:rsid w:val="00E65786"/>
    <w:rsid w:val="00F07105"/>
    <w:rsid w:val="00F458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5A"/>
  </w:style>
  <w:style w:type="paragraph" w:styleId="Ttulo1">
    <w:name w:val="heading 1"/>
    <w:basedOn w:val="Normal"/>
    <w:next w:val="Normal"/>
    <w:qFormat/>
    <w:rsid w:val="002D205A"/>
    <w:pPr>
      <w:keepNext/>
      <w:outlineLvl w:val="0"/>
    </w:pPr>
    <w:rPr>
      <w:sz w:val="26"/>
    </w:rPr>
  </w:style>
  <w:style w:type="paragraph" w:styleId="Ttulo2">
    <w:name w:val="heading 2"/>
    <w:basedOn w:val="Normal"/>
    <w:next w:val="Normal"/>
    <w:qFormat/>
    <w:rsid w:val="002D205A"/>
    <w:pPr>
      <w:keepNext/>
      <w:tabs>
        <w:tab w:val="center" w:pos="4252"/>
        <w:tab w:val="right" w:pos="8505"/>
      </w:tabs>
      <w:jc w:val="center"/>
      <w:outlineLvl w:val="1"/>
    </w:pPr>
    <w:rPr>
      <w:b/>
      <w:sz w:val="28"/>
      <w:szCs w:val="28"/>
    </w:rPr>
  </w:style>
  <w:style w:type="paragraph" w:styleId="Ttulo3">
    <w:name w:val="heading 3"/>
    <w:basedOn w:val="Normal"/>
    <w:next w:val="Normal"/>
    <w:qFormat/>
    <w:rsid w:val="002D205A"/>
    <w:pPr>
      <w:keepNext/>
      <w:tabs>
        <w:tab w:val="left" w:pos="561"/>
      </w:tabs>
      <w:jc w:val="both"/>
      <w:outlineLvl w:val="2"/>
    </w:pPr>
    <w:rPr>
      <w:sz w:val="24"/>
    </w:rPr>
  </w:style>
  <w:style w:type="paragraph" w:styleId="Ttulo4">
    <w:name w:val="heading 4"/>
    <w:basedOn w:val="Normal"/>
    <w:next w:val="Normal"/>
    <w:qFormat/>
    <w:rsid w:val="002D205A"/>
    <w:pPr>
      <w:keepNext/>
      <w:tabs>
        <w:tab w:val="center" w:pos="426"/>
        <w:tab w:val="right" w:pos="4253"/>
      </w:tabs>
      <w:jc w:val="center"/>
      <w:outlineLvl w:val="3"/>
    </w:pPr>
    <w:rPr>
      <w:sz w:val="28"/>
    </w:rPr>
  </w:style>
  <w:style w:type="paragraph" w:styleId="Ttulo6">
    <w:name w:val="heading 6"/>
    <w:basedOn w:val="Normal"/>
    <w:next w:val="Normal"/>
    <w:qFormat/>
    <w:rsid w:val="0080281C"/>
    <w:pPr>
      <w:spacing w:before="240" w:after="60"/>
      <w:outlineLvl w:val="5"/>
    </w:pPr>
    <w:rPr>
      <w:b/>
      <w:bCs/>
      <w:sz w:val="22"/>
      <w:szCs w:val="22"/>
    </w:rPr>
  </w:style>
  <w:style w:type="paragraph" w:styleId="Ttulo8">
    <w:name w:val="heading 8"/>
    <w:basedOn w:val="Normal"/>
    <w:next w:val="Normal"/>
    <w:qFormat/>
    <w:rsid w:val="0080281C"/>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1"/>
    <w:rsid w:val="002D205A"/>
    <w:pPr>
      <w:ind w:left="4248"/>
    </w:pPr>
    <w:rPr>
      <w:sz w:val="26"/>
    </w:rPr>
  </w:style>
  <w:style w:type="paragraph" w:styleId="Recuodecorpodetexto2">
    <w:name w:val="Body Text Indent 2"/>
    <w:basedOn w:val="Normal"/>
    <w:rsid w:val="002D205A"/>
    <w:pPr>
      <w:spacing w:after="120" w:line="480" w:lineRule="auto"/>
      <w:ind w:left="283"/>
    </w:pPr>
  </w:style>
  <w:style w:type="paragraph" w:styleId="Corpodetexto">
    <w:name w:val="Body Text"/>
    <w:basedOn w:val="Normal"/>
    <w:rsid w:val="002D205A"/>
    <w:pPr>
      <w:spacing w:after="120"/>
    </w:pPr>
  </w:style>
  <w:style w:type="paragraph" w:styleId="Corpodetexto2">
    <w:name w:val="Body Text 2"/>
    <w:basedOn w:val="Normal"/>
    <w:rsid w:val="002D205A"/>
    <w:pPr>
      <w:spacing w:after="120" w:line="480" w:lineRule="auto"/>
    </w:pPr>
  </w:style>
  <w:style w:type="paragraph" w:styleId="Textodebalo">
    <w:name w:val="Balloon Text"/>
    <w:basedOn w:val="Normal"/>
    <w:semiHidden/>
    <w:rsid w:val="002D205A"/>
    <w:rPr>
      <w:rFonts w:ascii="Tahoma" w:hAnsi="Tahoma"/>
      <w:sz w:val="16"/>
      <w:szCs w:val="16"/>
    </w:rPr>
  </w:style>
  <w:style w:type="paragraph" w:styleId="Pr-formataoHTML">
    <w:name w:val="HTML Preformatted"/>
    <w:basedOn w:val="Normal"/>
    <w:rsid w:val="002D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RecuodecorpodetextoChar1">
    <w:name w:val="Recuo de corpo de texto Char1"/>
    <w:basedOn w:val="Fontepargpadro"/>
    <w:link w:val="Recuodecorpodetexto"/>
    <w:rsid w:val="0080281C"/>
    <w:rPr>
      <w:sz w:val="26"/>
      <w:lang w:val="pt-BR" w:eastAsia="pt-BR" w:bidi="ar-SA"/>
    </w:rPr>
  </w:style>
  <w:style w:type="paragraph" w:styleId="Recuodecorpodetexto3">
    <w:name w:val="Body Text Indent 3"/>
    <w:basedOn w:val="Normal"/>
    <w:rsid w:val="002D205A"/>
    <w:pPr>
      <w:spacing w:after="120"/>
      <w:ind w:left="283"/>
    </w:pPr>
    <w:rPr>
      <w:sz w:val="16"/>
      <w:szCs w:val="16"/>
    </w:rPr>
  </w:style>
  <w:style w:type="paragraph" w:styleId="Rodap">
    <w:name w:val="footer"/>
    <w:basedOn w:val="Normal"/>
    <w:rsid w:val="002D205A"/>
    <w:pPr>
      <w:tabs>
        <w:tab w:val="center" w:pos="4419"/>
        <w:tab w:val="right" w:pos="8838"/>
      </w:tabs>
    </w:pPr>
    <w:rPr>
      <w:sz w:val="24"/>
      <w:szCs w:val="24"/>
    </w:rPr>
  </w:style>
  <w:style w:type="character" w:customStyle="1" w:styleId="RecuodecorpodetextoChar">
    <w:name w:val="Recuo de corpo de texto Char"/>
    <w:basedOn w:val="Fontepargpadro"/>
    <w:rsid w:val="002D205A"/>
    <w:rPr>
      <w:sz w:val="26"/>
    </w:rPr>
  </w:style>
  <w:style w:type="paragraph" w:styleId="Textoembloco">
    <w:name w:val="Block Text"/>
    <w:basedOn w:val="Normal"/>
    <w:rsid w:val="0080281C"/>
    <w:pPr>
      <w:ind w:left="6521" w:right="334"/>
      <w:jc w:val="both"/>
    </w:pPr>
    <w:rPr>
      <w:noProof/>
      <w:sz w:val="24"/>
      <w:szCs w:val="24"/>
    </w:rPr>
  </w:style>
  <w:style w:type="paragraph" w:styleId="NormalWeb">
    <w:name w:val="Normal (Web)"/>
    <w:basedOn w:val="Normal"/>
    <w:rsid w:val="0080281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7095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2566</Words>
  <Characters>14515</Characters>
  <Application>Microsoft Office Word</Application>
  <DocSecurity>4</DocSecurity>
  <Lines>120</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unir</dc:creator>
  <cp:lastModifiedBy>Unir</cp:lastModifiedBy>
  <cp:revision>2</cp:revision>
  <cp:lastPrinted>2009-02-03T13:52:00Z</cp:lastPrinted>
  <dcterms:created xsi:type="dcterms:W3CDTF">2018-08-10T12:57:00Z</dcterms:created>
  <dcterms:modified xsi:type="dcterms:W3CDTF">2018-08-10T12:57:00Z</dcterms:modified>
</cp:coreProperties>
</file>